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8588" w14:textId="07686979" w:rsidR="00B31C20" w:rsidRPr="007D11D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7D11D0">
        <w:rPr>
          <w:rFonts w:ascii="Arial" w:hAnsi="Arial" w:cs="Arial"/>
          <w:b/>
          <w:bCs/>
          <w:sz w:val="24"/>
          <w:szCs w:val="22"/>
        </w:rPr>
        <w:t xml:space="preserve">EU </w:t>
      </w:r>
      <w:r w:rsidR="005442D7">
        <w:rPr>
          <w:rFonts w:ascii="Arial" w:hAnsi="Arial" w:cs="Arial"/>
          <w:b/>
          <w:bCs/>
          <w:sz w:val="24"/>
          <w:szCs w:val="22"/>
        </w:rPr>
        <w:t>financial r</w:t>
      </w:r>
      <w:r w:rsidRPr="007D11D0">
        <w:rPr>
          <w:rFonts w:ascii="Arial" w:hAnsi="Arial" w:cs="Arial"/>
          <w:b/>
          <w:bCs/>
          <w:sz w:val="24"/>
          <w:szCs w:val="22"/>
        </w:rPr>
        <w:t>egulators warn consumers on the risks of crypto-assets</w:t>
      </w:r>
    </w:p>
    <w:p w14:paraId="41F92738" w14:textId="3CCD9EB7" w:rsidR="002D52F1" w:rsidRPr="000829AC" w:rsidRDefault="002D52F1" w:rsidP="007D11D0">
      <w:pPr>
        <w:spacing w:after="0"/>
        <w:rPr>
          <w:rFonts w:ascii="Arial" w:hAnsi="Arial" w:cs="Arial"/>
        </w:rPr>
      </w:pPr>
    </w:p>
    <w:p w14:paraId="04207C08" w14:textId="62D6BFBC" w:rsidR="00AE749D" w:rsidRDefault="00311B05" w:rsidP="00311B05">
      <w:pPr>
        <w:rPr>
          <w:rFonts w:ascii="Arial" w:hAnsi="Arial" w:cs="Arial"/>
        </w:rPr>
      </w:pPr>
      <w:r w:rsidRPr="0091569C">
        <w:rPr>
          <w:rFonts w:ascii="Arial" w:hAnsi="Arial" w:cs="Arial"/>
        </w:rPr>
        <w:t xml:space="preserve">The European </w:t>
      </w:r>
      <w:r>
        <w:rPr>
          <w:rFonts w:ascii="Arial" w:hAnsi="Arial" w:cs="Arial"/>
        </w:rPr>
        <w:t>Supervisory</w:t>
      </w:r>
      <w:r w:rsidRPr="0091569C">
        <w:rPr>
          <w:rFonts w:ascii="Arial" w:hAnsi="Arial" w:cs="Arial"/>
        </w:rPr>
        <w:t xml:space="preserve"> Authorit</w:t>
      </w:r>
      <w:r>
        <w:rPr>
          <w:rFonts w:ascii="Arial" w:hAnsi="Arial" w:cs="Arial"/>
        </w:rPr>
        <w:t>ies</w:t>
      </w:r>
      <w:r w:rsidRPr="0091569C">
        <w:rPr>
          <w:rFonts w:ascii="Arial" w:hAnsi="Arial" w:cs="Arial"/>
        </w:rPr>
        <w:t xml:space="preserve"> (</w:t>
      </w:r>
      <w:r w:rsidR="00457868">
        <w:rPr>
          <w:rFonts w:ascii="Arial" w:hAnsi="Arial" w:cs="Arial"/>
        </w:rPr>
        <w:t xml:space="preserve">EBA, ESMA and EIOPA – the </w:t>
      </w:r>
      <w:r w:rsidRPr="0091569C">
        <w:rPr>
          <w:rFonts w:ascii="Arial" w:hAnsi="Arial" w:cs="Arial"/>
        </w:rPr>
        <w:t>ES</w:t>
      </w:r>
      <w:r>
        <w:rPr>
          <w:rFonts w:ascii="Arial" w:hAnsi="Arial" w:cs="Arial"/>
        </w:rPr>
        <w:t>As</w:t>
      </w:r>
      <w:r w:rsidRPr="001D7F6F">
        <w:rPr>
          <w:rFonts w:ascii="Arial" w:hAnsi="Arial" w:cs="Arial"/>
        </w:rPr>
        <w:t>) warn consumers that</w:t>
      </w:r>
      <w:r w:rsidR="00196C71" w:rsidRPr="001D7F6F">
        <w:rPr>
          <w:rFonts w:ascii="Arial" w:hAnsi="Arial" w:cs="Arial"/>
        </w:rPr>
        <w:t xml:space="preserve"> many </w:t>
      </w:r>
      <w:bookmarkStart w:id="0" w:name="_GoBack"/>
      <w:bookmarkEnd w:id="0"/>
      <w:r w:rsidRPr="001D7F6F">
        <w:rPr>
          <w:rFonts w:ascii="Arial" w:hAnsi="Arial" w:cs="Arial"/>
        </w:rPr>
        <w:t>crypto-assets are highly risky</w:t>
      </w:r>
      <w:r w:rsidR="00404EA0">
        <w:rPr>
          <w:rFonts w:ascii="Arial" w:hAnsi="Arial" w:cs="Arial"/>
        </w:rPr>
        <w:t xml:space="preserve"> and speculative</w:t>
      </w:r>
      <w:r w:rsidR="00B10F05">
        <w:rPr>
          <w:rFonts w:ascii="Arial" w:hAnsi="Arial" w:cs="Arial"/>
        </w:rPr>
        <w:t>. These</w:t>
      </w:r>
      <w:r w:rsidR="00404EA0">
        <w:rPr>
          <w:rFonts w:ascii="Arial" w:hAnsi="Arial" w:cs="Arial"/>
        </w:rPr>
        <w:t xml:space="preserve"> </w:t>
      </w:r>
      <w:r w:rsidR="00D5061C" w:rsidRPr="001D7F6F">
        <w:rPr>
          <w:rFonts w:ascii="Arial" w:hAnsi="Arial" w:cs="Arial"/>
        </w:rPr>
        <w:t xml:space="preserve">are </w:t>
      </w:r>
      <w:r w:rsidR="004C6DD7" w:rsidRPr="001D7F6F">
        <w:rPr>
          <w:rFonts w:ascii="Arial" w:hAnsi="Arial" w:cs="Arial"/>
        </w:rPr>
        <w:t>not suited for most retail consumers</w:t>
      </w:r>
      <w:r w:rsidR="00F51B2F" w:rsidRPr="001D7F6F">
        <w:rPr>
          <w:rFonts w:ascii="Arial" w:hAnsi="Arial" w:cs="Arial"/>
        </w:rPr>
        <w:t xml:space="preserve"> as an investment or as a means of payment</w:t>
      </w:r>
      <w:r w:rsidR="00404EA0">
        <w:rPr>
          <w:rFonts w:ascii="Arial" w:hAnsi="Arial" w:cs="Arial"/>
        </w:rPr>
        <w:t xml:space="preserve"> or exchange</w:t>
      </w:r>
      <w:r w:rsidR="00360549" w:rsidRPr="001D7F6F">
        <w:rPr>
          <w:rFonts w:ascii="Arial" w:hAnsi="Arial" w:cs="Arial"/>
        </w:rPr>
        <w:t>.</w:t>
      </w:r>
      <w:r w:rsidR="001A2C5B" w:rsidRPr="001D7F6F">
        <w:rPr>
          <w:rFonts w:ascii="Arial" w:hAnsi="Arial" w:cs="Arial"/>
        </w:rPr>
        <w:t xml:space="preserve"> </w:t>
      </w:r>
    </w:p>
    <w:p w14:paraId="36FB3B01" w14:textId="72CEA717" w:rsidR="00B31C20" w:rsidRDefault="00360549" w:rsidP="00311B05">
      <w:pPr>
        <w:rPr>
          <w:rFonts w:ascii="Arial" w:hAnsi="Arial" w:cs="Arial"/>
        </w:rPr>
      </w:pPr>
      <w:r w:rsidRPr="001D7F6F">
        <w:rPr>
          <w:rFonts w:ascii="Arial" w:hAnsi="Arial" w:cs="Arial"/>
        </w:rPr>
        <w:t>Consumers</w:t>
      </w:r>
      <w:r w:rsidR="00311B05" w:rsidRPr="001D7F6F">
        <w:rPr>
          <w:rFonts w:ascii="Arial" w:hAnsi="Arial" w:cs="Arial"/>
        </w:rPr>
        <w:t xml:space="preserve"> face the very real possibility of losing</w:t>
      </w:r>
      <w:r w:rsidR="004A7979" w:rsidRPr="001D7F6F">
        <w:rPr>
          <w:rFonts w:ascii="Arial" w:hAnsi="Arial" w:cs="Arial"/>
        </w:rPr>
        <w:t xml:space="preserve"> </w:t>
      </w:r>
      <w:r w:rsidR="00311B05" w:rsidRPr="001D7F6F">
        <w:rPr>
          <w:rFonts w:ascii="Arial" w:hAnsi="Arial" w:cs="Arial"/>
        </w:rPr>
        <w:t xml:space="preserve">all their </w:t>
      </w:r>
      <w:r w:rsidR="00A17C2E">
        <w:rPr>
          <w:rFonts w:ascii="Arial" w:hAnsi="Arial" w:cs="Arial"/>
        </w:rPr>
        <w:t xml:space="preserve">invested </w:t>
      </w:r>
      <w:r w:rsidR="00311B05" w:rsidRPr="001D7F6F">
        <w:rPr>
          <w:rFonts w:ascii="Arial" w:hAnsi="Arial" w:cs="Arial"/>
        </w:rPr>
        <w:t xml:space="preserve">money </w:t>
      </w:r>
      <w:r w:rsidR="009B48EE" w:rsidRPr="001D7F6F">
        <w:rPr>
          <w:rFonts w:ascii="Arial" w:hAnsi="Arial" w:cs="Arial"/>
        </w:rPr>
        <w:t>if they buy</w:t>
      </w:r>
      <w:r w:rsidR="00311B05" w:rsidRPr="001D7F6F">
        <w:rPr>
          <w:rFonts w:ascii="Arial" w:hAnsi="Arial" w:cs="Arial"/>
        </w:rPr>
        <w:t xml:space="preserve"> these assets</w:t>
      </w:r>
      <w:r w:rsidR="00B10F05">
        <w:rPr>
          <w:rFonts w:ascii="Arial" w:hAnsi="Arial" w:cs="Arial"/>
        </w:rPr>
        <w:t xml:space="preserve">. </w:t>
      </w:r>
      <w:r w:rsidR="000230D2">
        <w:rPr>
          <w:rFonts w:ascii="Arial" w:hAnsi="Arial" w:cs="Arial"/>
        </w:rPr>
        <w:t>Consumers</w:t>
      </w:r>
      <w:r w:rsidR="00311B05" w:rsidRPr="001D7F6F">
        <w:rPr>
          <w:rFonts w:ascii="Arial" w:hAnsi="Arial" w:cs="Arial"/>
        </w:rPr>
        <w:t xml:space="preserve"> should be alert</w:t>
      </w:r>
      <w:r w:rsidR="00311B05">
        <w:rPr>
          <w:rFonts w:ascii="Arial" w:hAnsi="Arial" w:cs="Arial"/>
        </w:rPr>
        <w:t xml:space="preserve"> to the risks of misleading advertisements, including via social media</w:t>
      </w:r>
      <w:r w:rsidR="0027469C">
        <w:rPr>
          <w:rFonts w:ascii="Arial" w:hAnsi="Arial" w:cs="Arial"/>
        </w:rPr>
        <w:t xml:space="preserve"> and </w:t>
      </w:r>
      <w:r w:rsidR="004337FA">
        <w:rPr>
          <w:rFonts w:ascii="Arial" w:hAnsi="Arial" w:cs="Arial"/>
        </w:rPr>
        <w:t>influencers</w:t>
      </w:r>
      <w:r w:rsidR="00B10F05">
        <w:rPr>
          <w:rFonts w:ascii="Arial" w:hAnsi="Arial" w:cs="Arial"/>
        </w:rPr>
        <w:t xml:space="preserve">. </w:t>
      </w:r>
      <w:r w:rsidR="006B18C8">
        <w:rPr>
          <w:rFonts w:ascii="Arial" w:hAnsi="Arial" w:cs="Arial"/>
        </w:rPr>
        <w:t>Consumers</w:t>
      </w:r>
      <w:r w:rsidR="00850747">
        <w:rPr>
          <w:rFonts w:ascii="Arial" w:hAnsi="Arial" w:cs="Arial"/>
        </w:rPr>
        <w:t xml:space="preserve"> should </w:t>
      </w:r>
      <w:r w:rsidR="000230D2">
        <w:rPr>
          <w:rFonts w:ascii="Arial" w:hAnsi="Arial" w:cs="Arial"/>
        </w:rPr>
        <w:t>be particularly wary</w:t>
      </w:r>
      <w:r w:rsidR="00850747">
        <w:rPr>
          <w:rFonts w:ascii="Arial" w:hAnsi="Arial" w:cs="Arial"/>
        </w:rPr>
        <w:t xml:space="preserve"> of promised fast or high returns</w:t>
      </w:r>
      <w:r w:rsidR="00311B05">
        <w:rPr>
          <w:rFonts w:ascii="Arial" w:hAnsi="Arial" w:cs="Arial"/>
        </w:rPr>
        <w:t xml:space="preserve">, </w:t>
      </w:r>
      <w:r w:rsidR="000230D2">
        <w:rPr>
          <w:rFonts w:ascii="Arial" w:hAnsi="Arial" w:cs="Arial"/>
        </w:rPr>
        <w:t xml:space="preserve">especially </w:t>
      </w:r>
      <w:r w:rsidR="00311B05">
        <w:rPr>
          <w:rFonts w:ascii="Arial" w:hAnsi="Arial" w:cs="Arial"/>
        </w:rPr>
        <w:t xml:space="preserve">those that </w:t>
      </w:r>
      <w:r w:rsidR="00850747">
        <w:rPr>
          <w:rFonts w:ascii="Arial" w:hAnsi="Arial" w:cs="Arial"/>
        </w:rPr>
        <w:t>look too good to be true</w:t>
      </w:r>
      <w:r w:rsidR="001A2C5B">
        <w:rPr>
          <w:rFonts w:ascii="Arial" w:hAnsi="Arial" w:cs="Arial"/>
        </w:rPr>
        <w:t xml:space="preserve">. </w:t>
      </w:r>
    </w:p>
    <w:p w14:paraId="3ECB7A3A" w14:textId="153F76C0" w:rsidR="00311B05" w:rsidRPr="0091569C" w:rsidRDefault="001A2C5B" w:rsidP="00311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Consumers should </w:t>
      </w:r>
      <w:r w:rsidR="00403673">
        <w:rPr>
          <w:rFonts w:ascii="Arial" w:hAnsi="Arial" w:cs="Arial"/>
        </w:rPr>
        <w:t xml:space="preserve">be aware of </w:t>
      </w:r>
      <w:r w:rsidR="00374147">
        <w:rPr>
          <w:rFonts w:ascii="Arial" w:hAnsi="Arial" w:cs="Arial"/>
        </w:rPr>
        <w:t xml:space="preserve">the lack of </w:t>
      </w:r>
      <w:r w:rsidR="00CC16C9">
        <w:rPr>
          <w:rFonts w:ascii="Arial" w:hAnsi="Arial" w:cs="Arial"/>
        </w:rPr>
        <w:t xml:space="preserve">recourse or </w:t>
      </w:r>
      <w:r w:rsidR="00374147">
        <w:rPr>
          <w:rFonts w:ascii="Arial" w:hAnsi="Arial" w:cs="Arial"/>
        </w:rPr>
        <w:t>protection available to them</w:t>
      </w:r>
      <w:r w:rsidR="00BE50F0">
        <w:rPr>
          <w:rFonts w:ascii="Arial" w:hAnsi="Arial" w:cs="Arial"/>
        </w:rPr>
        <w:t>,</w:t>
      </w:r>
      <w:r w:rsidR="00374147">
        <w:rPr>
          <w:rFonts w:ascii="Arial" w:hAnsi="Arial" w:cs="Arial"/>
        </w:rPr>
        <w:t xml:space="preserve"> as </w:t>
      </w:r>
      <w:r w:rsidR="005645E8">
        <w:rPr>
          <w:rFonts w:ascii="Arial" w:hAnsi="Arial" w:cs="Arial"/>
        </w:rPr>
        <w:t xml:space="preserve">crypto-assets and related products and services </w:t>
      </w:r>
      <w:r w:rsidR="00420CA9">
        <w:rPr>
          <w:rFonts w:ascii="Arial" w:hAnsi="Arial" w:cs="Arial"/>
        </w:rPr>
        <w:t xml:space="preserve">typically </w:t>
      </w:r>
      <w:r w:rsidR="005645E8">
        <w:rPr>
          <w:rFonts w:ascii="Arial" w:hAnsi="Arial" w:cs="Arial"/>
        </w:rPr>
        <w:t xml:space="preserve">fall </w:t>
      </w:r>
      <w:r w:rsidR="00420CA9">
        <w:rPr>
          <w:rFonts w:ascii="Arial" w:hAnsi="Arial" w:cs="Arial"/>
        </w:rPr>
        <w:t xml:space="preserve">outside </w:t>
      </w:r>
      <w:r w:rsidR="00CD6D15">
        <w:rPr>
          <w:rFonts w:ascii="Arial" w:hAnsi="Arial" w:cs="Arial"/>
        </w:rPr>
        <w:t xml:space="preserve">existing protection under </w:t>
      </w:r>
      <w:r w:rsidR="00231DBD">
        <w:rPr>
          <w:rFonts w:ascii="Arial" w:hAnsi="Arial" w:cs="Arial"/>
        </w:rPr>
        <w:t xml:space="preserve">current </w:t>
      </w:r>
      <w:r w:rsidR="005645E8">
        <w:rPr>
          <w:rFonts w:ascii="Arial" w:hAnsi="Arial" w:cs="Arial"/>
        </w:rPr>
        <w:t xml:space="preserve">EU financial </w:t>
      </w:r>
      <w:r w:rsidR="00D5061C">
        <w:rPr>
          <w:rFonts w:ascii="Arial" w:hAnsi="Arial" w:cs="Arial"/>
        </w:rPr>
        <w:t xml:space="preserve">services </w:t>
      </w:r>
      <w:r w:rsidR="005645E8">
        <w:rPr>
          <w:rFonts w:ascii="Arial" w:hAnsi="Arial" w:cs="Arial"/>
        </w:rPr>
        <w:t>rules</w:t>
      </w:r>
      <w:r w:rsidR="00311B05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6ABB" w14:paraId="62831791" w14:textId="77777777" w:rsidTr="00E06ABB">
        <w:tc>
          <w:tcPr>
            <w:tcW w:w="9060" w:type="dxa"/>
          </w:tcPr>
          <w:p w14:paraId="7A03BACF" w14:textId="63661A8C" w:rsidR="00E06ABB" w:rsidRDefault="005442D7" w:rsidP="00A52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THINGS YOU SHOULD KNOW</w:t>
            </w:r>
            <w:r w:rsidR="0011170F">
              <w:rPr>
                <w:rFonts w:ascii="Arial" w:hAnsi="Arial" w:cs="Arial"/>
                <w:b/>
                <w:bCs/>
              </w:rPr>
              <w:t xml:space="preserve"> AND </w:t>
            </w:r>
            <w:r w:rsidR="009F5A6B">
              <w:rPr>
                <w:rFonts w:ascii="Arial" w:hAnsi="Arial" w:cs="Arial"/>
                <w:b/>
                <w:bCs/>
              </w:rPr>
              <w:t>CHECK</w:t>
            </w:r>
          </w:p>
          <w:p w14:paraId="1AD1F10D" w14:textId="77777777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14:paraId="031936CD" w14:textId="51BE4ABD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  <w:r w:rsidRPr="00147CCD">
              <w:rPr>
                <w:rFonts w:ascii="Arial" w:hAnsi="Arial" w:cs="Arial"/>
              </w:rPr>
              <w:t xml:space="preserve"> </w:t>
            </w:r>
            <w:r w:rsidRPr="00147B52">
              <w:t xml:space="preserve">should be aware of the </w:t>
            </w:r>
            <w:r w:rsidRPr="00E66C76">
              <w:t xml:space="preserve">specific </w:t>
            </w:r>
            <w:r w:rsidRPr="00147B52">
              <w:t xml:space="preserve">risks </w:t>
            </w:r>
            <w:r>
              <w:t>of</w:t>
            </w:r>
            <w:r w:rsidRPr="00147B52">
              <w:t xml:space="preserve"> crypto-assets and related products and services</w:t>
            </w:r>
            <w:r w:rsidRPr="00E66C76">
              <w:t xml:space="preserve"> and carefully weigh up whether the risks </w:t>
            </w:r>
            <w:r w:rsidR="00FF58AB">
              <w:t xml:space="preserve">are acceptable given </w:t>
            </w:r>
            <w:r>
              <w:t>your</w:t>
            </w:r>
            <w:r w:rsidRPr="00E66C76">
              <w:t xml:space="preserve"> </w:t>
            </w:r>
            <w:r w:rsidR="00FF58AB">
              <w:t>own</w:t>
            </w:r>
            <w:r w:rsidRPr="00E66C76">
              <w:t xml:space="preserve"> preferences and </w:t>
            </w:r>
            <w:r>
              <w:t xml:space="preserve">financial </w:t>
            </w:r>
            <w:r w:rsidR="00811EB0">
              <w:t>situation</w:t>
            </w:r>
            <w:r>
              <w:t>.</w:t>
            </w:r>
            <w:r w:rsidRPr="00147B52">
              <w:t xml:space="preserve"> </w:t>
            </w:r>
            <w:r>
              <w:rPr>
                <w:rFonts w:ascii="Arial" w:hAnsi="Arial" w:cs="Arial"/>
              </w:rPr>
              <w:t>These include</w:t>
            </w:r>
            <w:r w:rsidR="00FF58AB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risk</w:t>
            </w:r>
            <w:r w:rsidR="00FF58AB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>:</w:t>
            </w:r>
          </w:p>
          <w:p w14:paraId="7957F6FD" w14:textId="77777777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3EAB41AC" w14:textId="5C4D5981" w:rsidR="00E06ABB" w:rsidRDefault="00E06ABB" w:rsidP="00E06A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lose all the money you invest; </w:t>
            </w:r>
          </w:p>
          <w:p w14:paraId="4B033455" w14:textId="75B255EC" w:rsidR="00E06ABB" w:rsidRDefault="00E06ABB" w:rsidP="00E06A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prices can fall and rise quickly over short periods;</w:t>
            </w:r>
          </w:p>
          <w:p w14:paraId="54FB7A58" w14:textId="2871C00D" w:rsidR="00E06ABB" w:rsidRDefault="00E06ABB" w:rsidP="00E06A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 w:rsidRPr="009D1E17">
              <w:rPr>
                <w:rFonts w:ascii="Arial" w:hAnsi="Arial" w:cs="Arial"/>
              </w:rPr>
              <w:t xml:space="preserve">you </w:t>
            </w:r>
            <w:r w:rsidR="007A4A47">
              <w:rPr>
                <w:rFonts w:ascii="Arial" w:hAnsi="Arial" w:cs="Arial"/>
              </w:rPr>
              <w:t xml:space="preserve">may </w:t>
            </w:r>
            <w:r w:rsidR="00FF58AB">
              <w:rPr>
                <w:rFonts w:ascii="Arial" w:hAnsi="Arial" w:cs="Arial"/>
              </w:rPr>
              <w:t>fall</w:t>
            </w:r>
            <w:r w:rsidRPr="009D1E17">
              <w:rPr>
                <w:rFonts w:ascii="Arial" w:hAnsi="Arial" w:cs="Arial"/>
              </w:rPr>
              <w:t xml:space="preserve"> victim </w:t>
            </w:r>
            <w:r w:rsidR="00FF58AB">
              <w:rPr>
                <w:rFonts w:ascii="Arial" w:hAnsi="Arial" w:cs="Arial"/>
              </w:rPr>
              <w:t>t</w:t>
            </w:r>
            <w:r w:rsidRPr="009D1E17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scams, </w:t>
            </w:r>
            <w:r w:rsidRPr="009D1E17">
              <w:rPr>
                <w:rFonts w:ascii="Arial" w:hAnsi="Arial" w:cs="Arial"/>
              </w:rPr>
              <w:t>fraud</w:t>
            </w:r>
            <w:r>
              <w:rPr>
                <w:rFonts w:ascii="Arial" w:hAnsi="Arial" w:cs="Arial"/>
              </w:rPr>
              <w:t>, operational errors</w:t>
            </w:r>
            <w:r w:rsidRPr="009D1E17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cyber attacks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5010AC">
              <w:rPr>
                <w:rFonts w:ascii="Arial" w:hAnsi="Arial" w:cs="Arial"/>
              </w:rPr>
              <w:t xml:space="preserve"> </w:t>
            </w:r>
            <w:r w:rsidR="00FF58AB">
              <w:rPr>
                <w:rFonts w:ascii="Arial" w:hAnsi="Arial" w:cs="Arial"/>
              </w:rPr>
              <w:t>and</w:t>
            </w:r>
          </w:p>
          <w:p w14:paraId="4E915729" w14:textId="77777777" w:rsidR="00E06ABB" w:rsidRDefault="00E06ABB" w:rsidP="00E06A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unlikely to have any rights to protection or compensation if things go wrong.</w:t>
            </w:r>
          </w:p>
          <w:p w14:paraId="38C9ADE4" w14:textId="77777777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14:paraId="2C20D02E" w14:textId="7A00EF25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thinking about buying crypto-assets or related products and services, you should </w:t>
            </w:r>
            <w:r w:rsidR="00C1164A">
              <w:rPr>
                <w:rFonts w:ascii="Arial" w:hAnsi="Arial" w:cs="Arial"/>
              </w:rPr>
              <w:t xml:space="preserve">ask yourself </w:t>
            </w:r>
            <w:r>
              <w:rPr>
                <w:rFonts w:ascii="Arial" w:hAnsi="Arial" w:cs="Arial"/>
              </w:rPr>
              <w:t>the following:</w:t>
            </w:r>
          </w:p>
          <w:p w14:paraId="01DF5213" w14:textId="77777777" w:rsidR="00E06ABB" w:rsidRDefault="00E06ABB" w:rsidP="00E06A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F5C62D0" w14:textId="10E35308" w:rsidR="00E06ABB" w:rsidRPr="005F6A45" w:rsidRDefault="00E06ABB" w:rsidP="00E06A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 w:rsidRPr="005F6A45">
              <w:rPr>
                <w:rFonts w:ascii="Arial" w:hAnsi="Arial" w:cs="Arial"/>
              </w:rPr>
              <w:t>can you afford to lose</w:t>
            </w:r>
            <w:r>
              <w:rPr>
                <w:rFonts w:ascii="Arial" w:hAnsi="Arial" w:cs="Arial"/>
              </w:rPr>
              <w:t xml:space="preserve"> all</w:t>
            </w:r>
            <w:r w:rsidRPr="005F6A45">
              <w:rPr>
                <w:rFonts w:ascii="Arial" w:hAnsi="Arial" w:cs="Arial"/>
              </w:rPr>
              <w:t xml:space="preserve"> the money you invest</w:t>
            </w:r>
            <w:r>
              <w:rPr>
                <w:rFonts w:ascii="Arial" w:hAnsi="Arial" w:cs="Arial"/>
              </w:rPr>
              <w:t>?</w:t>
            </w:r>
          </w:p>
          <w:p w14:paraId="4647C372" w14:textId="7BF525A8" w:rsidR="00E06ABB" w:rsidRDefault="00E06ABB" w:rsidP="00E06A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ready to take on high risks to earn the advertised returns?</w:t>
            </w:r>
          </w:p>
          <w:p w14:paraId="4A21BCF6" w14:textId="06B29060" w:rsidR="00E06ABB" w:rsidRDefault="00E06ABB" w:rsidP="00E06A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the features of the crypto-asset or related products and services?</w:t>
            </w:r>
          </w:p>
          <w:p w14:paraId="0B5B0D53" w14:textId="2CAE3194" w:rsidR="00E06ABB" w:rsidRDefault="00E06ABB" w:rsidP="00E06A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71535C">
              <w:rPr>
                <w:rFonts w:ascii="Arial" w:hAnsi="Arial" w:cs="Arial"/>
              </w:rPr>
              <w:t>the firms</w:t>
            </w:r>
            <w:r>
              <w:rPr>
                <w:rFonts w:ascii="Arial" w:hAnsi="Arial" w:cs="Arial"/>
              </w:rPr>
              <w:t>/parties</w:t>
            </w:r>
            <w:r w:rsidRPr="007153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 w:rsidRPr="0071535C">
              <w:rPr>
                <w:rFonts w:ascii="Arial" w:hAnsi="Arial" w:cs="Arial"/>
              </w:rPr>
              <w:t xml:space="preserve"> are dealing </w:t>
            </w:r>
            <w:r>
              <w:rPr>
                <w:rFonts w:ascii="Arial" w:hAnsi="Arial" w:cs="Arial"/>
              </w:rPr>
              <w:t>with reputable?</w:t>
            </w:r>
          </w:p>
          <w:p w14:paraId="3F1AE878" w14:textId="1B07C571" w:rsidR="00E06ABB" w:rsidRPr="00C57119" w:rsidRDefault="00E06ABB" w:rsidP="00E06A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firms/parties you are dealing with </w:t>
            </w:r>
            <w:r w:rsidRPr="0034788E">
              <w:rPr>
                <w:rFonts w:ascii="Arial" w:hAnsi="Arial" w:cs="Arial"/>
              </w:rPr>
              <w:t xml:space="preserve">blacklisted by the relevant </w:t>
            </w:r>
            <w:r>
              <w:rPr>
                <w:rFonts w:ascii="Arial" w:hAnsi="Arial" w:cs="Arial"/>
              </w:rPr>
              <w:t xml:space="preserve">national </w:t>
            </w:r>
            <w:r w:rsidRPr="0034788E">
              <w:rPr>
                <w:rFonts w:ascii="Arial" w:hAnsi="Arial" w:cs="Arial"/>
              </w:rPr>
              <w:t>authorities</w:t>
            </w:r>
            <w:r>
              <w:rPr>
                <w:rFonts w:ascii="Arial" w:hAnsi="Arial" w:cs="Arial"/>
              </w:rPr>
              <w:t>?</w:t>
            </w:r>
            <w:r w:rsidR="00553AC1">
              <w:rPr>
                <w:rStyle w:val="FootnoteReference"/>
                <w:rFonts w:cs="Arial"/>
              </w:rPr>
              <w:footnoteReference w:id="2"/>
            </w:r>
          </w:p>
          <w:p w14:paraId="68460D8F" w14:textId="3E3F944A" w:rsidR="00E06ABB" w:rsidRDefault="00E06ABB" w:rsidP="007C0A7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t xml:space="preserve">are you able to </w:t>
            </w:r>
            <w:r w:rsidRPr="00147B52">
              <w:t>protect</w:t>
            </w:r>
            <w:r>
              <w:t xml:space="preserve"> effectively</w:t>
            </w:r>
            <w:r w:rsidRPr="00147B52">
              <w:t xml:space="preserve"> the devices you use for buying, storing or transferring crypto-assets</w:t>
            </w:r>
            <w:r w:rsidRPr="00C57119">
              <w:rPr>
                <w:rFonts w:ascii="Arial" w:hAnsi="Arial" w:cs="Arial"/>
              </w:rPr>
              <w:t>, including your</w:t>
            </w:r>
            <w:r>
              <w:rPr>
                <w:rFonts w:ascii="Arial" w:hAnsi="Arial" w:cs="Arial"/>
              </w:rPr>
              <w:t xml:space="preserve"> private</w:t>
            </w:r>
            <w:r w:rsidRPr="00C57119">
              <w:rPr>
                <w:rFonts w:ascii="Arial" w:hAnsi="Arial" w:cs="Arial"/>
              </w:rPr>
              <w:t xml:space="preserve"> keys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3BE0185F" w14:textId="77777777" w:rsidR="00C755C1" w:rsidRDefault="00C755C1" w:rsidP="00311B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E2E628" w14:textId="291C406B" w:rsidR="00311B05" w:rsidRPr="00597F5D" w:rsidRDefault="004C13E2" w:rsidP="00311B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</w:t>
      </w:r>
      <w:r w:rsidR="00D5061C">
        <w:rPr>
          <w:rFonts w:ascii="Arial" w:hAnsi="Arial" w:cs="Arial"/>
          <w:b/>
          <w:bCs/>
        </w:rPr>
        <w:t xml:space="preserve"> key</w:t>
      </w:r>
      <w:r>
        <w:rPr>
          <w:rFonts w:ascii="Arial" w:hAnsi="Arial" w:cs="Arial"/>
          <w:b/>
          <w:bCs/>
        </w:rPr>
        <w:t xml:space="preserve"> risks?</w:t>
      </w:r>
    </w:p>
    <w:p w14:paraId="63A47701" w14:textId="77777777" w:rsidR="00311B05" w:rsidRPr="00597F5D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763F79" w14:textId="579E234B" w:rsidR="00311B05" w:rsidRPr="001D7F6F" w:rsidRDefault="00311B05" w:rsidP="00311B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eastAsiaTheme="minorEastAsia" w:hAnsi="Arial" w:cs="Arial"/>
        </w:rPr>
      </w:pPr>
      <w:r w:rsidRPr="00597F5D">
        <w:rPr>
          <w:rFonts w:ascii="Arial" w:hAnsi="Arial" w:cs="Arial"/>
          <w:b/>
          <w:bCs/>
        </w:rPr>
        <w:t>Extreme price movements:</w:t>
      </w:r>
      <w:r w:rsidRPr="00597F5D">
        <w:rPr>
          <w:rFonts w:ascii="Arial" w:hAnsi="Arial" w:cs="Arial"/>
        </w:rPr>
        <w:t xml:space="preserve"> </w:t>
      </w:r>
      <w:r w:rsidR="006D76C3">
        <w:rPr>
          <w:rFonts w:ascii="Arial" w:eastAsiaTheme="minorEastAsia" w:hAnsi="Arial" w:cs="Arial"/>
        </w:rPr>
        <w:t>many</w:t>
      </w:r>
      <w:r w:rsidR="006D76C3" w:rsidRPr="00597F5D">
        <w:rPr>
          <w:rFonts w:ascii="Arial" w:eastAsiaTheme="minorEastAsia" w:hAnsi="Arial" w:cs="Arial"/>
        </w:rPr>
        <w:t xml:space="preserve"> </w:t>
      </w:r>
      <w:r w:rsidRPr="00597F5D">
        <w:rPr>
          <w:rFonts w:ascii="Arial" w:eastAsiaTheme="minorEastAsia" w:hAnsi="Arial" w:cs="Arial"/>
        </w:rPr>
        <w:t xml:space="preserve">crypto-assets are subject to </w:t>
      </w:r>
      <w:r w:rsidR="009E04D5">
        <w:rPr>
          <w:rFonts w:ascii="Arial" w:eastAsiaTheme="minorEastAsia" w:hAnsi="Arial" w:cs="Arial"/>
        </w:rPr>
        <w:t xml:space="preserve">sudden and </w:t>
      </w:r>
      <w:r w:rsidRPr="00597F5D">
        <w:rPr>
          <w:rFonts w:ascii="Arial" w:eastAsiaTheme="minorEastAsia" w:hAnsi="Arial" w:cs="Arial"/>
        </w:rPr>
        <w:t xml:space="preserve">extreme price movements and are speculative, because their </w:t>
      </w:r>
      <w:r w:rsidR="007968A3">
        <w:rPr>
          <w:rFonts w:ascii="Arial" w:eastAsiaTheme="minorEastAsia" w:hAnsi="Arial" w:cs="Arial"/>
        </w:rPr>
        <w:t>price</w:t>
      </w:r>
      <w:r w:rsidR="007968A3" w:rsidRPr="00597F5D">
        <w:rPr>
          <w:rFonts w:ascii="Arial" w:eastAsiaTheme="minorEastAsia" w:hAnsi="Arial" w:cs="Arial"/>
        </w:rPr>
        <w:t xml:space="preserve"> </w:t>
      </w:r>
      <w:r w:rsidRPr="00597F5D">
        <w:rPr>
          <w:rFonts w:ascii="Arial" w:eastAsiaTheme="minorEastAsia" w:hAnsi="Arial" w:cs="Arial"/>
        </w:rPr>
        <w:t>often relies solely on consumer demand</w:t>
      </w:r>
      <w:r w:rsidR="005313F6">
        <w:rPr>
          <w:rFonts w:ascii="Arial" w:eastAsiaTheme="minorEastAsia" w:hAnsi="Arial" w:cs="Arial"/>
        </w:rPr>
        <w:t xml:space="preserve"> (i.e., there may be no </w:t>
      </w:r>
      <w:r w:rsidR="00676E7A">
        <w:rPr>
          <w:rFonts w:ascii="Arial" w:eastAsiaTheme="minorEastAsia" w:hAnsi="Arial" w:cs="Arial"/>
        </w:rPr>
        <w:t>backing assets or other tangible value</w:t>
      </w:r>
      <w:r w:rsidR="005313F6">
        <w:rPr>
          <w:rFonts w:ascii="Arial" w:eastAsiaTheme="minorEastAsia" w:hAnsi="Arial" w:cs="Arial"/>
        </w:rPr>
        <w:t>)</w:t>
      </w:r>
      <w:r w:rsidRPr="00597F5D">
        <w:rPr>
          <w:rFonts w:ascii="Arial" w:eastAsiaTheme="minorEastAsia" w:hAnsi="Arial" w:cs="Arial"/>
        </w:rPr>
        <w:t xml:space="preserve">. You may lose a large amount or even all of the money invested. The </w:t>
      </w:r>
      <w:r w:rsidR="004A3B8C">
        <w:rPr>
          <w:rFonts w:ascii="Arial" w:eastAsiaTheme="minorEastAsia" w:hAnsi="Arial" w:cs="Arial"/>
        </w:rPr>
        <w:t xml:space="preserve">extreme price movements also mean that </w:t>
      </w:r>
      <w:r w:rsidRPr="001D7F6F">
        <w:rPr>
          <w:rFonts w:ascii="Arial" w:eastAsiaTheme="minorEastAsia" w:hAnsi="Arial" w:cs="Arial"/>
        </w:rPr>
        <w:t xml:space="preserve">many </w:t>
      </w:r>
      <w:r w:rsidR="002A2253" w:rsidRPr="001D7F6F">
        <w:rPr>
          <w:rFonts w:ascii="Arial" w:eastAsiaTheme="minorEastAsia" w:hAnsi="Arial" w:cs="Arial"/>
        </w:rPr>
        <w:t xml:space="preserve">crypto-assets </w:t>
      </w:r>
      <w:r w:rsidR="004A3B8C" w:rsidRPr="001D7F6F">
        <w:rPr>
          <w:rFonts w:ascii="Arial" w:eastAsiaTheme="minorEastAsia" w:hAnsi="Arial" w:cs="Arial"/>
        </w:rPr>
        <w:t>are unsuitable as a store o</w:t>
      </w:r>
      <w:r w:rsidR="004C13E2" w:rsidRPr="001D7F6F">
        <w:rPr>
          <w:rFonts w:ascii="Arial" w:eastAsiaTheme="minorEastAsia" w:hAnsi="Arial" w:cs="Arial"/>
        </w:rPr>
        <w:t>f</w:t>
      </w:r>
      <w:r w:rsidR="004A3B8C" w:rsidRPr="001D7F6F">
        <w:rPr>
          <w:rFonts w:ascii="Arial" w:eastAsiaTheme="minorEastAsia" w:hAnsi="Arial" w:cs="Arial"/>
        </w:rPr>
        <w:t xml:space="preserve"> value, and </w:t>
      </w:r>
      <w:r w:rsidRPr="001D7F6F">
        <w:rPr>
          <w:rFonts w:ascii="Arial" w:eastAsiaTheme="minorEastAsia" w:hAnsi="Arial" w:cs="Arial"/>
        </w:rPr>
        <w:t xml:space="preserve">as a means of </w:t>
      </w:r>
      <w:r w:rsidR="002A2253" w:rsidRPr="001D7F6F">
        <w:rPr>
          <w:rFonts w:ascii="Arial" w:eastAsiaTheme="minorEastAsia" w:hAnsi="Arial" w:cs="Arial"/>
        </w:rPr>
        <w:t>exchange</w:t>
      </w:r>
      <w:r w:rsidR="00F51B2F" w:rsidRPr="001D7F6F">
        <w:rPr>
          <w:rFonts w:ascii="Arial" w:eastAsiaTheme="minorEastAsia" w:hAnsi="Arial" w:cs="Arial"/>
        </w:rPr>
        <w:t xml:space="preserve"> or payment</w:t>
      </w:r>
      <w:r w:rsidRPr="001D7F6F">
        <w:rPr>
          <w:rFonts w:ascii="Arial" w:eastAsiaTheme="minorEastAsia" w:hAnsi="Arial" w:cs="Arial"/>
        </w:rPr>
        <w:t>;</w:t>
      </w:r>
    </w:p>
    <w:p w14:paraId="0421680B" w14:textId="3B87A8D3" w:rsidR="009B48EE" w:rsidRDefault="009B48EE" w:rsidP="009B48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1D7F6F">
        <w:rPr>
          <w:rFonts w:ascii="Arial" w:hAnsi="Arial" w:cs="Arial"/>
          <w:b/>
          <w:bCs/>
        </w:rPr>
        <w:t>Misleading information:</w:t>
      </w:r>
      <w:r w:rsidRPr="001D7F6F">
        <w:rPr>
          <w:rFonts w:ascii="Arial" w:hAnsi="Arial" w:cs="Arial"/>
        </w:rPr>
        <w:t xml:space="preserve"> </w:t>
      </w:r>
      <w:r w:rsidR="00DC364A">
        <w:rPr>
          <w:rFonts w:ascii="Arial" w:hAnsi="Arial" w:cs="Arial"/>
        </w:rPr>
        <w:t xml:space="preserve">some crypto-assets and related products are aggressively </w:t>
      </w:r>
      <w:r w:rsidR="00CC16C9">
        <w:rPr>
          <w:rFonts w:ascii="Arial" w:hAnsi="Arial" w:cs="Arial"/>
        </w:rPr>
        <w:t xml:space="preserve">advertised to the public, using </w:t>
      </w:r>
      <w:r w:rsidRPr="001D7F6F">
        <w:rPr>
          <w:rFonts w:ascii="Arial" w:hAnsi="Arial" w:cs="Arial"/>
        </w:rPr>
        <w:t>marketing material and</w:t>
      </w:r>
      <w:r>
        <w:rPr>
          <w:rFonts w:ascii="Arial" w:hAnsi="Arial" w:cs="Arial"/>
        </w:rPr>
        <w:t xml:space="preserve"> other information</w:t>
      </w:r>
      <w:r w:rsidR="00CC16C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may be unclear, incomplete, inaccurate or even purposefully misleading. For instance, advertisements via social media may be very short, with a focus on the potential gains but not the high risks involved. </w:t>
      </w:r>
      <w:r w:rsidR="001B07C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 should </w:t>
      </w:r>
      <w:r w:rsidR="001B07C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beware of social media ‘influencers’ who typically have a financial incentive to market certain crypto-assets and related products and services and therefore </w:t>
      </w:r>
      <w:r w:rsidR="0055332D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>biased in the communications they issue;</w:t>
      </w:r>
    </w:p>
    <w:p w14:paraId="4E6DE431" w14:textId="00D82FFF" w:rsidR="00311B05" w:rsidRPr="00597F5D" w:rsidRDefault="00311B05" w:rsidP="00A85D6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eastAsiaTheme="minorEastAsia" w:hAnsi="Arial" w:cs="Arial"/>
        </w:rPr>
      </w:pPr>
      <w:r w:rsidRPr="00597F5D">
        <w:rPr>
          <w:rFonts w:ascii="Arial" w:hAnsi="Arial" w:cs="Arial"/>
          <w:b/>
          <w:bCs/>
        </w:rPr>
        <w:t xml:space="preserve">Absence of protection: </w:t>
      </w:r>
      <w:r w:rsidRPr="00597F5D">
        <w:rPr>
          <w:rFonts w:ascii="Arial" w:hAnsi="Arial" w:cs="Arial"/>
        </w:rPr>
        <w:t>the majority of crypto-assets and the selling of products or services in relation to crypto-assets</w:t>
      </w:r>
      <w:r w:rsidR="009C4A8A">
        <w:rPr>
          <w:rFonts w:ascii="Arial" w:hAnsi="Arial" w:cs="Arial"/>
        </w:rPr>
        <w:t xml:space="preserve"> </w:t>
      </w:r>
      <w:r w:rsidR="00C1164A">
        <w:rPr>
          <w:rFonts w:ascii="Arial" w:hAnsi="Arial" w:cs="Arial"/>
        </w:rPr>
        <w:t>are</w:t>
      </w:r>
      <w:r w:rsidR="00C1164A" w:rsidRPr="00597F5D">
        <w:rPr>
          <w:rFonts w:ascii="Arial" w:hAnsi="Arial" w:cs="Arial"/>
        </w:rPr>
        <w:t xml:space="preserve"> </w:t>
      </w:r>
      <w:r w:rsidRPr="00597F5D">
        <w:rPr>
          <w:rFonts w:ascii="Arial" w:hAnsi="Arial" w:cs="Arial"/>
        </w:rPr>
        <w:t>unregulated in the EU.</w:t>
      </w:r>
      <w:r w:rsidR="00CA10AF">
        <w:rPr>
          <w:rStyle w:val="FootnoteReference"/>
          <w:rFonts w:cs="Arial"/>
        </w:rPr>
        <w:footnoteReference w:id="3"/>
      </w:r>
      <w:r w:rsidRPr="00597F5D">
        <w:rPr>
          <w:rFonts w:ascii="Arial" w:hAnsi="Arial" w:cs="Arial"/>
        </w:rPr>
        <w:t xml:space="preserve"> </w:t>
      </w:r>
      <w:r w:rsidR="00FE0F94">
        <w:rPr>
          <w:rFonts w:ascii="Arial" w:hAnsi="Arial" w:cs="Arial"/>
        </w:rPr>
        <w:t>In these cases you will</w:t>
      </w:r>
      <w:r w:rsidR="00CA10AF">
        <w:rPr>
          <w:rFonts w:ascii="Arial" w:hAnsi="Arial" w:cs="Arial"/>
        </w:rPr>
        <w:t xml:space="preserve"> </w:t>
      </w:r>
      <w:r w:rsidRPr="00597F5D">
        <w:rPr>
          <w:rFonts w:ascii="Arial" w:hAnsi="Arial" w:cs="Arial"/>
        </w:rPr>
        <w:t>not benefit from the</w:t>
      </w:r>
      <w:r w:rsidR="00681DC8">
        <w:rPr>
          <w:rFonts w:ascii="Arial" w:hAnsi="Arial" w:cs="Arial"/>
        </w:rPr>
        <w:t xml:space="preserve"> </w:t>
      </w:r>
      <w:r w:rsidRPr="00597F5D">
        <w:rPr>
          <w:rFonts w:ascii="Arial" w:hAnsi="Arial" w:cs="Arial"/>
        </w:rPr>
        <w:t xml:space="preserve">rights and protections </w:t>
      </w:r>
      <w:r w:rsidR="00713A79">
        <w:rPr>
          <w:rFonts w:ascii="Arial" w:hAnsi="Arial" w:cs="Arial"/>
        </w:rPr>
        <w:t>available to consumers for</w:t>
      </w:r>
      <w:r w:rsidRPr="00597F5D">
        <w:rPr>
          <w:rFonts w:ascii="Arial" w:hAnsi="Arial" w:cs="Arial"/>
        </w:rPr>
        <w:t xml:space="preserve"> regulated financial services, such as</w:t>
      </w:r>
      <w:r w:rsidR="00A85D6C" w:rsidRPr="00A85D6C">
        <w:rPr>
          <w:rFonts w:ascii="Arial" w:hAnsi="Arial" w:cs="Arial"/>
        </w:rPr>
        <w:t xml:space="preserve"> </w:t>
      </w:r>
      <w:r w:rsidRPr="00597F5D">
        <w:rPr>
          <w:rFonts w:ascii="Arial" w:hAnsi="Arial" w:cs="Arial"/>
        </w:rPr>
        <w:t>complaints or re</w:t>
      </w:r>
      <w:r w:rsidR="005442D7">
        <w:rPr>
          <w:rFonts w:ascii="Arial" w:hAnsi="Arial" w:cs="Arial"/>
        </w:rPr>
        <w:t>course</w:t>
      </w:r>
      <w:r w:rsidRPr="00597F5D">
        <w:rPr>
          <w:rFonts w:ascii="Arial" w:hAnsi="Arial" w:cs="Arial"/>
        </w:rPr>
        <w:t xml:space="preserve"> mechanisms; </w:t>
      </w:r>
    </w:p>
    <w:p w14:paraId="39037376" w14:textId="33F1961F" w:rsidR="00D8187E" w:rsidRDefault="00311B05" w:rsidP="00311B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Product complexity:</w:t>
      </w:r>
      <w:r w:rsidRPr="00DC5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products providing exposure to crypto-assets are</w:t>
      </w:r>
      <w:r w:rsidR="00023E15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complex</w:t>
      </w:r>
      <w:r w:rsidR="00681DC8">
        <w:rPr>
          <w:rFonts w:ascii="Arial" w:hAnsi="Arial" w:cs="Arial"/>
        </w:rPr>
        <w:t xml:space="preserve">, sometimes with </w:t>
      </w:r>
      <w:r w:rsidR="00D107E3">
        <w:rPr>
          <w:rFonts w:ascii="Arial" w:hAnsi="Arial" w:cs="Arial"/>
        </w:rPr>
        <w:t>features that</w:t>
      </w:r>
      <w:r w:rsidR="00681DC8">
        <w:rPr>
          <w:rFonts w:ascii="Arial" w:hAnsi="Arial" w:cs="Arial"/>
        </w:rPr>
        <w:t xml:space="preserve"> </w:t>
      </w:r>
      <w:r w:rsidR="00147B52">
        <w:rPr>
          <w:rFonts w:ascii="Arial" w:hAnsi="Arial" w:cs="Arial"/>
        </w:rPr>
        <w:t xml:space="preserve">can </w:t>
      </w:r>
      <w:r w:rsidR="00681DC8">
        <w:rPr>
          <w:rFonts w:ascii="Arial" w:hAnsi="Arial" w:cs="Arial"/>
        </w:rPr>
        <w:t>increase the magnitude of losses in case of adverse price movements</w:t>
      </w:r>
      <w:r w:rsidR="00D107E3">
        <w:rPr>
          <w:rFonts w:ascii="Arial" w:hAnsi="Arial" w:cs="Arial"/>
        </w:rPr>
        <w:t>. These</w:t>
      </w:r>
      <w:r w:rsidR="00FE0F94">
        <w:rPr>
          <w:rFonts w:ascii="Arial" w:hAnsi="Arial" w:cs="Arial"/>
        </w:rPr>
        <w:t xml:space="preserve"> </w:t>
      </w:r>
      <w:r w:rsidR="00811EB0">
        <w:rPr>
          <w:rFonts w:ascii="Arial" w:hAnsi="Arial" w:cs="Arial"/>
        </w:rPr>
        <w:t xml:space="preserve">products, given their complexity, </w:t>
      </w:r>
      <w:r w:rsidR="00FE0F94">
        <w:rPr>
          <w:rFonts w:ascii="Arial" w:hAnsi="Arial" w:cs="Arial"/>
        </w:rPr>
        <w:t>are</w:t>
      </w:r>
      <w:r w:rsidR="00D81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suitable</w:t>
      </w:r>
      <w:r w:rsidR="00FE0F9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many consumers</w:t>
      </w:r>
      <w:r w:rsidR="007E101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8D80078" w14:textId="42A53B51" w:rsidR="00311B05" w:rsidRPr="00DC5B51" w:rsidRDefault="00681DC8" w:rsidP="00311B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Fraud and </w:t>
      </w:r>
      <w:r w:rsidR="007E101B">
        <w:rPr>
          <w:rFonts w:ascii="Arial" w:hAnsi="Arial" w:cs="Arial"/>
          <w:b/>
          <w:bCs/>
        </w:rPr>
        <w:t>malicious</w:t>
      </w:r>
      <w:r w:rsidR="00DE00EB">
        <w:rPr>
          <w:rFonts w:ascii="Arial" w:hAnsi="Arial" w:cs="Arial"/>
          <w:b/>
          <w:bCs/>
        </w:rPr>
        <w:t xml:space="preserve"> activities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75708">
        <w:rPr>
          <w:rFonts w:ascii="Arial" w:hAnsi="Arial" w:cs="Arial"/>
        </w:rPr>
        <w:t>n</w:t>
      </w:r>
      <w:r w:rsidR="00311B05">
        <w:rPr>
          <w:rFonts w:ascii="Arial" w:hAnsi="Arial" w:cs="Arial"/>
        </w:rPr>
        <w:t>umerous fake crypto-assets and scams</w:t>
      </w:r>
      <w:r w:rsidR="009A04B9">
        <w:rPr>
          <w:rFonts w:ascii="Arial" w:hAnsi="Arial" w:cs="Arial"/>
        </w:rPr>
        <w:t xml:space="preserve"> exist and </w:t>
      </w:r>
      <w:r w:rsidR="00A85D6C">
        <w:rPr>
          <w:rFonts w:ascii="Arial" w:hAnsi="Arial" w:cs="Arial"/>
        </w:rPr>
        <w:t xml:space="preserve">you </w:t>
      </w:r>
      <w:r w:rsidR="009A04B9">
        <w:rPr>
          <w:rFonts w:ascii="Arial" w:hAnsi="Arial" w:cs="Arial"/>
        </w:rPr>
        <w:t>should be aware that their</w:t>
      </w:r>
      <w:r w:rsidR="0027469C">
        <w:rPr>
          <w:rFonts w:ascii="Arial" w:hAnsi="Arial" w:cs="Arial"/>
        </w:rPr>
        <w:t xml:space="preserve"> sole purpose is to</w:t>
      </w:r>
      <w:r w:rsidR="00B54C18">
        <w:rPr>
          <w:rFonts w:ascii="Arial" w:hAnsi="Arial" w:cs="Arial"/>
        </w:rPr>
        <w:t xml:space="preserve"> deprive </w:t>
      </w:r>
      <w:r w:rsidR="009A04B9">
        <w:rPr>
          <w:rFonts w:ascii="Arial" w:hAnsi="Arial" w:cs="Arial"/>
        </w:rPr>
        <w:t>you</w:t>
      </w:r>
      <w:r w:rsidR="00B54C18">
        <w:rPr>
          <w:rFonts w:ascii="Arial" w:hAnsi="Arial" w:cs="Arial"/>
        </w:rPr>
        <w:t xml:space="preserve"> </w:t>
      </w:r>
      <w:r w:rsidR="00F25AF9">
        <w:rPr>
          <w:rFonts w:ascii="Arial" w:hAnsi="Arial" w:cs="Arial"/>
        </w:rPr>
        <w:t>of</w:t>
      </w:r>
      <w:r w:rsidR="00B54C18">
        <w:rPr>
          <w:rFonts w:ascii="Arial" w:hAnsi="Arial" w:cs="Arial"/>
        </w:rPr>
        <w:t xml:space="preserve"> </w:t>
      </w:r>
      <w:r w:rsidR="009A04B9">
        <w:rPr>
          <w:rFonts w:ascii="Arial" w:hAnsi="Arial" w:cs="Arial"/>
        </w:rPr>
        <w:t xml:space="preserve">your </w:t>
      </w:r>
      <w:r w:rsidR="00B54C18">
        <w:rPr>
          <w:rFonts w:ascii="Arial" w:hAnsi="Arial" w:cs="Arial"/>
        </w:rPr>
        <w:t>money</w:t>
      </w:r>
      <w:r w:rsidR="00B81AD4">
        <w:rPr>
          <w:rFonts w:ascii="Arial" w:hAnsi="Arial" w:cs="Arial"/>
        </w:rPr>
        <w:t xml:space="preserve"> using different techniques, for example phishing</w:t>
      </w:r>
      <w:r w:rsidR="00F01724">
        <w:rPr>
          <w:rFonts w:ascii="Arial" w:hAnsi="Arial" w:cs="Arial"/>
        </w:rPr>
        <w:t>;</w:t>
      </w:r>
    </w:p>
    <w:p w14:paraId="4196DF2C" w14:textId="2F6B84C6" w:rsidR="00311B05" w:rsidRPr="00DC5B51" w:rsidRDefault="009E1D81" w:rsidP="00311B0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Market manipulation</w:t>
      </w:r>
      <w:r w:rsidR="003C5B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l</w:t>
      </w:r>
      <w:r w:rsidR="00311B05" w:rsidRPr="00DC5B51">
        <w:rPr>
          <w:rFonts w:ascii="Arial" w:hAnsi="Arial" w:cs="Arial"/>
          <w:b/>
          <w:bCs/>
        </w:rPr>
        <w:t>ack of price transparency</w:t>
      </w:r>
      <w:r w:rsidR="003C5B7E">
        <w:rPr>
          <w:rFonts w:ascii="Arial" w:hAnsi="Arial" w:cs="Arial"/>
          <w:b/>
          <w:bCs/>
        </w:rPr>
        <w:t xml:space="preserve"> and low liquidity</w:t>
      </w:r>
      <w:r w:rsidR="00311B05">
        <w:rPr>
          <w:rFonts w:ascii="Arial" w:hAnsi="Arial" w:cs="Arial"/>
          <w:b/>
          <w:bCs/>
        </w:rPr>
        <w:t xml:space="preserve">: </w:t>
      </w:r>
      <w:r w:rsidR="00311B05">
        <w:rPr>
          <w:rFonts w:ascii="Arial" w:hAnsi="Arial" w:cs="Arial"/>
        </w:rPr>
        <w:t xml:space="preserve">how crypto-assets prices are determined </w:t>
      </w:r>
      <w:r w:rsidR="00B54C18">
        <w:rPr>
          <w:rFonts w:ascii="Arial" w:hAnsi="Arial" w:cs="Arial"/>
        </w:rPr>
        <w:t xml:space="preserve">and </w:t>
      </w:r>
      <w:r w:rsidR="00516F2B">
        <w:rPr>
          <w:rFonts w:ascii="Arial" w:hAnsi="Arial" w:cs="Arial"/>
        </w:rPr>
        <w:t xml:space="preserve">the execution of </w:t>
      </w:r>
      <w:r w:rsidR="00B54C18">
        <w:rPr>
          <w:rFonts w:ascii="Arial" w:hAnsi="Arial" w:cs="Arial"/>
        </w:rPr>
        <w:t xml:space="preserve">transactions </w:t>
      </w:r>
      <w:r w:rsidR="009C4A8A">
        <w:rPr>
          <w:rFonts w:ascii="Arial" w:hAnsi="Arial" w:cs="Arial"/>
        </w:rPr>
        <w:t xml:space="preserve">at exchanges </w:t>
      </w:r>
      <w:r w:rsidR="00311B05" w:rsidRPr="00DC5B51">
        <w:rPr>
          <w:rFonts w:ascii="Arial" w:hAnsi="Arial" w:cs="Arial"/>
        </w:rPr>
        <w:t>is often not transparent</w:t>
      </w:r>
      <w:r w:rsidR="00F83D40">
        <w:rPr>
          <w:rFonts w:ascii="Arial" w:hAnsi="Arial" w:cs="Arial"/>
        </w:rPr>
        <w:t xml:space="preserve">. The </w:t>
      </w:r>
      <w:r w:rsidR="001352FD">
        <w:rPr>
          <w:rFonts w:ascii="Arial" w:hAnsi="Arial" w:cs="Arial"/>
        </w:rPr>
        <w:t>holding</w:t>
      </w:r>
      <w:r w:rsidR="00F83D40">
        <w:rPr>
          <w:rFonts w:ascii="Arial" w:hAnsi="Arial" w:cs="Arial"/>
        </w:rPr>
        <w:t xml:space="preserve"> of certain crypto-assets is </w:t>
      </w:r>
      <w:r w:rsidR="00D51E16">
        <w:rPr>
          <w:rFonts w:ascii="Arial" w:hAnsi="Arial" w:cs="Arial"/>
        </w:rPr>
        <w:t xml:space="preserve">also </w:t>
      </w:r>
      <w:r w:rsidR="00F83D40">
        <w:rPr>
          <w:rFonts w:ascii="Arial" w:hAnsi="Arial" w:cs="Arial"/>
        </w:rPr>
        <w:t>highly concentrated</w:t>
      </w:r>
      <w:r w:rsidR="001352FD">
        <w:rPr>
          <w:rFonts w:ascii="Arial" w:hAnsi="Arial" w:cs="Arial"/>
        </w:rPr>
        <w:t>, which may impact prices</w:t>
      </w:r>
      <w:r w:rsidR="009100B6">
        <w:rPr>
          <w:rFonts w:ascii="Arial" w:hAnsi="Arial" w:cs="Arial"/>
        </w:rPr>
        <w:t xml:space="preserve"> or liquidity</w:t>
      </w:r>
      <w:r w:rsidR="00311B05">
        <w:rPr>
          <w:rFonts w:ascii="Arial" w:hAnsi="Arial" w:cs="Arial"/>
        </w:rPr>
        <w:t>. You</w:t>
      </w:r>
      <w:r w:rsidR="00311B05" w:rsidRPr="00DC5B51">
        <w:rPr>
          <w:rFonts w:ascii="Arial" w:hAnsi="Arial" w:cs="Arial"/>
        </w:rPr>
        <w:t xml:space="preserve"> </w:t>
      </w:r>
      <w:r w:rsidR="00311B05">
        <w:rPr>
          <w:rFonts w:ascii="Arial" w:hAnsi="Arial" w:cs="Arial"/>
        </w:rPr>
        <w:t xml:space="preserve">may therefore </w:t>
      </w:r>
      <w:r w:rsidR="00311B05" w:rsidRPr="00DC5B51">
        <w:rPr>
          <w:rFonts w:ascii="Arial" w:hAnsi="Arial" w:cs="Arial"/>
        </w:rPr>
        <w:t xml:space="preserve">not </w:t>
      </w:r>
      <w:r w:rsidR="00311B05">
        <w:rPr>
          <w:rFonts w:ascii="Arial" w:hAnsi="Arial" w:cs="Arial"/>
        </w:rPr>
        <w:t>get</w:t>
      </w:r>
      <w:r w:rsidR="00311B05" w:rsidRPr="00DC5B51">
        <w:rPr>
          <w:rFonts w:ascii="Arial" w:hAnsi="Arial" w:cs="Arial"/>
        </w:rPr>
        <w:t xml:space="preserve"> a fair price </w:t>
      </w:r>
      <w:r w:rsidR="00175708">
        <w:rPr>
          <w:rFonts w:ascii="Arial" w:hAnsi="Arial" w:cs="Arial"/>
        </w:rPr>
        <w:t>or</w:t>
      </w:r>
      <w:r w:rsidR="00B54C18">
        <w:rPr>
          <w:rFonts w:ascii="Arial" w:hAnsi="Arial" w:cs="Arial"/>
        </w:rPr>
        <w:t xml:space="preserve"> treatment </w:t>
      </w:r>
      <w:r w:rsidR="00311B05" w:rsidRPr="00DC5B51">
        <w:rPr>
          <w:rFonts w:ascii="Arial" w:hAnsi="Arial" w:cs="Arial"/>
        </w:rPr>
        <w:t xml:space="preserve">when buying or selling </w:t>
      </w:r>
      <w:r w:rsidR="00311B05">
        <w:rPr>
          <w:rFonts w:ascii="Arial" w:hAnsi="Arial" w:cs="Arial"/>
        </w:rPr>
        <w:t>crypto-asset</w:t>
      </w:r>
      <w:r w:rsidR="00311B05" w:rsidRPr="00DC5B51">
        <w:rPr>
          <w:rFonts w:ascii="Arial" w:hAnsi="Arial" w:cs="Arial"/>
        </w:rPr>
        <w:t>s</w:t>
      </w:r>
      <w:r w:rsidR="009100B6">
        <w:rPr>
          <w:rFonts w:ascii="Arial" w:hAnsi="Arial" w:cs="Arial"/>
        </w:rPr>
        <w:t>, or not be able to sell your crypto-assets as quickly as you would want in the absence of a potential buyer</w:t>
      </w:r>
      <w:r w:rsidR="00D51E16">
        <w:rPr>
          <w:rFonts w:ascii="Arial" w:hAnsi="Arial" w:cs="Arial"/>
        </w:rPr>
        <w:t>.</w:t>
      </w:r>
      <w:r w:rsidR="00D51E16" w:rsidRPr="00D51E16">
        <w:rPr>
          <w:rFonts w:ascii="Arial" w:hAnsi="Arial" w:cs="Arial"/>
        </w:rPr>
        <w:t xml:space="preserve"> </w:t>
      </w:r>
      <w:r w:rsidR="00D51E16">
        <w:rPr>
          <w:rFonts w:ascii="Arial" w:hAnsi="Arial" w:cs="Arial"/>
        </w:rPr>
        <w:t>Cases of m</w:t>
      </w:r>
      <w:r w:rsidR="00D51E16" w:rsidRPr="00DC5B51">
        <w:rPr>
          <w:rFonts w:ascii="Arial" w:hAnsi="Arial" w:cs="Arial"/>
        </w:rPr>
        <w:t xml:space="preserve">arket manipulation have been </w:t>
      </w:r>
      <w:r w:rsidR="00D51E16">
        <w:rPr>
          <w:rFonts w:ascii="Arial" w:hAnsi="Arial" w:cs="Arial"/>
        </w:rPr>
        <w:t>reported on multiple occasions</w:t>
      </w:r>
      <w:r w:rsidR="00311B05">
        <w:rPr>
          <w:rFonts w:ascii="Arial" w:hAnsi="Arial" w:cs="Arial"/>
        </w:rPr>
        <w:t>;</w:t>
      </w:r>
      <w:r w:rsidR="007F31E5">
        <w:rPr>
          <w:rFonts w:ascii="Arial" w:hAnsi="Arial" w:cs="Arial"/>
        </w:rPr>
        <w:t xml:space="preserve"> and</w:t>
      </w:r>
    </w:p>
    <w:p w14:paraId="739D0AB4" w14:textId="1DEE28C4" w:rsidR="00456280" w:rsidRPr="00125B41" w:rsidRDefault="00311B05" w:rsidP="00125B4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2C38AC">
        <w:rPr>
          <w:rFonts w:ascii="Arial" w:hAnsi="Arial" w:cs="Arial"/>
          <w:b/>
          <w:bCs/>
        </w:rPr>
        <w:t>Hacks</w:t>
      </w:r>
      <w:r w:rsidR="00B54C18">
        <w:rPr>
          <w:rFonts w:ascii="Arial" w:hAnsi="Arial" w:cs="Arial"/>
          <w:b/>
          <w:bCs/>
        </w:rPr>
        <w:t>,</w:t>
      </w:r>
      <w:r w:rsidRPr="002C38AC">
        <w:rPr>
          <w:rFonts w:ascii="Arial" w:hAnsi="Arial" w:cs="Arial"/>
          <w:b/>
          <w:bCs/>
        </w:rPr>
        <w:t xml:space="preserve"> operational </w:t>
      </w:r>
      <w:r w:rsidR="00A858A0">
        <w:rPr>
          <w:rFonts w:ascii="Arial" w:hAnsi="Arial" w:cs="Arial"/>
          <w:b/>
          <w:bCs/>
        </w:rPr>
        <w:t>risks</w:t>
      </w:r>
      <w:r w:rsidR="00B54C18">
        <w:rPr>
          <w:rFonts w:ascii="Arial" w:hAnsi="Arial" w:cs="Arial"/>
          <w:b/>
          <w:bCs/>
        </w:rPr>
        <w:t xml:space="preserve"> and security issues</w:t>
      </w:r>
      <w:r w:rsidRPr="002C38AC">
        <w:rPr>
          <w:rFonts w:ascii="Arial" w:hAnsi="Arial" w:cs="Arial"/>
          <w:b/>
          <w:bCs/>
        </w:rPr>
        <w:t>:</w:t>
      </w:r>
      <w:r w:rsidRPr="002C38AC">
        <w:rPr>
          <w:rFonts w:ascii="Arial" w:hAnsi="Arial" w:cs="Arial"/>
        </w:rPr>
        <w:t xml:space="preserve"> </w:t>
      </w:r>
      <w:r w:rsidR="004E7177">
        <w:rPr>
          <w:rFonts w:ascii="Arial" w:hAnsi="Arial" w:cs="Arial"/>
        </w:rPr>
        <w:t xml:space="preserve">the </w:t>
      </w:r>
      <w:r w:rsidR="00DC364A">
        <w:rPr>
          <w:rFonts w:ascii="Arial" w:hAnsi="Arial" w:cs="Arial"/>
        </w:rPr>
        <w:t xml:space="preserve">distributed ledger </w:t>
      </w:r>
      <w:r w:rsidR="001B2600">
        <w:rPr>
          <w:rFonts w:ascii="Arial" w:hAnsi="Arial" w:cs="Arial"/>
        </w:rPr>
        <w:t xml:space="preserve">technology underpinning crypto-assets </w:t>
      </w:r>
      <w:r w:rsidR="001A252F">
        <w:rPr>
          <w:rFonts w:ascii="Arial" w:hAnsi="Arial" w:cs="Arial"/>
        </w:rPr>
        <w:t xml:space="preserve">can </w:t>
      </w:r>
      <w:r w:rsidR="00EF39CD">
        <w:rPr>
          <w:rFonts w:ascii="Arial" w:hAnsi="Arial" w:cs="Arial"/>
        </w:rPr>
        <w:t>bear specific risks. S</w:t>
      </w:r>
      <w:r w:rsidR="00EF39CD" w:rsidRPr="002C38AC">
        <w:rPr>
          <w:rFonts w:ascii="Arial" w:hAnsi="Arial" w:cs="Arial"/>
        </w:rPr>
        <w:t xml:space="preserve">everal </w:t>
      </w:r>
      <w:r w:rsidRPr="002C38AC">
        <w:rPr>
          <w:rFonts w:ascii="Arial" w:hAnsi="Arial" w:cs="Arial"/>
        </w:rPr>
        <w:t xml:space="preserve">issuers and service providers for crypto-assets, including </w:t>
      </w:r>
      <w:r w:rsidR="002A29F5">
        <w:rPr>
          <w:rFonts w:ascii="Arial" w:hAnsi="Arial" w:cs="Arial"/>
        </w:rPr>
        <w:t xml:space="preserve">crypto </w:t>
      </w:r>
      <w:r w:rsidRPr="002C38AC">
        <w:rPr>
          <w:rFonts w:ascii="Arial" w:hAnsi="Arial" w:cs="Arial"/>
        </w:rPr>
        <w:t xml:space="preserve">exchanges and wallet providers, </w:t>
      </w:r>
      <w:r w:rsidRPr="00051ADB">
        <w:rPr>
          <w:rFonts w:ascii="Arial" w:hAnsi="Arial" w:cs="Arial"/>
        </w:rPr>
        <w:t>have experienced cyber-attacks</w:t>
      </w:r>
      <w:r w:rsidRPr="002C38AC">
        <w:rPr>
          <w:rFonts w:ascii="Arial" w:hAnsi="Arial" w:cs="Arial"/>
        </w:rPr>
        <w:t xml:space="preserve"> and severe operational problems. </w:t>
      </w:r>
      <w:r>
        <w:rPr>
          <w:rFonts w:ascii="Arial" w:hAnsi="Arial" w:cs="Arial"/>
        </w:rPr>
        <w:t>Many consu</w:t>
      </w:r>
      <w:r w:rsidRPr="002C38AC">
        <w:rPr>
          <w:rFonts w:ascii="Arial" w:hAnsi="Arial" w:cs="Arial"/>
        </w:rPr>
        <w:t xml:space="preserve">mers have lost their crypto-assets or suffered losses due to </w:t>
      </w:r>
      <w:r>
        <w:rPr>
          <w:rFonts w:ascii="Arial" w:hAnsi="Arial" w:cs="Arial"/>
        </w:rPr>
        <w:t xml:space="preserve">such </w:t>
      </w:r>
      <w:r w:rsidRPr="002C38AC">
        <w:rPr>
          <w:rFonts w:ascii="Arial" w:hAnsi="Arial" w:cs="Arial"/>
        </w:rPr>
        <w:t>hacks and disruptions</w:t>
      </w:r>
      <w:r w:rsidR="006A0969">
        <w:rPr>
          <w:rFonts w:ascii="Arial" w:hAnsi="Arial" w:cs="Arial"/>
        </w:rPr>
        <w:t xml:space="preserve"> or because they have lost the private keys providing access to their assets</w:t>
      </w:r>
      <w:r w:rsidR="00125B41">
        <w:rPr>
          <w:rFonts w:ascii="Arial" w:hAnsi="Arial" w:cs="Arial"/>
        </w:rPr>
        <w:t>.</w:t>
      </w:r>
    </w:p>
    <w:p w14:paraId="2097419F" w14:textId="77777777" w:rsidR="008F6A9F" w:rsidRDefault="008F6A9F" w:rsidP="00311B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765954B" w14:textId="5C2C0A62" w:rsidR="00311B05" w:rsidRPr="001A2031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A2031">
        <w:rPr>
          <w:rFonts w:ascii="Arial" w:hAnsi="Arial" w:cs="Arial"/>
          <w:b/>
          <w:bCs/>
        </w:rPr>
        <w:t>Background information</w:t>
      </w:r>
    </w:p>
    <w:p w14:paraId="5F1D0A9A" w14:textId="77777777" w:rsidR="00311B05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DF9BF52" w14:textId="65BD3971" w:rsidR="008A042C" w:rsidRPr="009266F4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This Warning is based on Article 9(3) of the founding Regulations of the ESAs.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="006B183A">
        <w:rPr>
          <w:rFonts w:ascii="Arial" w:hAnsi="Arial" w:cs="Arial"/>
        </w:rPr>
        <w:t>It follows earlier</w:t>
      </w:r>
      <w:r w:rsidR="008F6A9F">
        <w:rPr>
          <w:rFonts w:ascii="Arial" w:hAnsi="Arial" w:cs="Arial"/>
        </w:rPr>
        <w:t xml:space="preserve"> </w:t>
      </w:r>
      <w:r w:rsidR="006B183A">
        <w:rPr>
          <w:rFonts w:ascii="Arial" w:hAnsi="Arial" w:cs="Arial"/>
        </w:rPr>
        <w:t>warnings about the risks of buying/holding crypto-assets.</w:t>
      </w:r>
      <w:r w:rsidR="009266F4" w:rsidRPr="009266F4">
        <w:rPr>
          <w:rStyle w:val="Heading1Char"/>
          <w:rFonts w:cs="Arial"/>
        </w:rPr>
        <w:t xml:space="preserve"> </w:t>
      </w:r>
      <w:r w:rsidR="009266F4" w:rsidRPr="009266F4">
        <w:rPr>
          <w:rStyle w:val="FootnoteReference"/>
          <w:rFonts w:cs="Arial"/>
        </w:rPr>
        <w:footnoteReference w:id="5"/>
      </w:r>
      <w:r w:rsidR="009266F4" w:rsidRPr="009266F4">
        <w:rPr>
          <w:rStyle w:val="Heading1Char"/>
          <w:rFonts w:cs="Arial"/>
          <w:b w:val="0"/>
          <w:vertAlign w:val="superscript"/>
        </w:rPr>
        <w:t>,</w:t>
      </w:r>
      <w:r w:rsidR="009F5A6B" w:rsidRPr="009266F4">
        <w:rPr>
          <w:rStyle w:val="FootnoteReference"/>
          <w:rFonts w:ascii="Arial" w:hAnsi="Arial"/>
        </w:rPr>
        <w:footnoteReference w:id="6"/>
      </w:r>
      <w:r w:rsidR="009F5A6B" w:rsidRPr="009266F4">
        <w:rPr>
          <w:rStyle w:val="Heading3Char"/>
          <w:rFonts w:ascii="Arial" w:hAnsi="Arial"/>
          <w:vertAlign w:val="superscript"/>
        </w:rPr>
        <w:t xml:space="preserve">, </w:t>
      </w:r>
      <w:r w:rsidR="009F5A6B" w:rsidRPr="009266F4">
        <w:rPr>
          <w:rStyle w:val="FootnoteReference"/>
          <w:rFonts w:ascii="Arial" w:hAnsi="Arial"/>
        </w:rPr>
        <w:footnoteReference w:id="7"/>
      </w:r>
    </w:p>
    <w:p w14:paraId="38F792A8" w14:textId="77777777" w:rsidR="008A042C" w:rsidRDefault="008A042C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A649C8" w14:textId="2552E772" w:rsidR="000410F1" w:rsidRDefault="000410F1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Crypto-assets can be defined as a digital representation of value or rights which may be transferred and stored electronically, using distributed ledger technology or similar technology.</w:t>
      </w:r>
    </w:p>
    <w:p w14:paraId="69C0B113" w14:textId="77777777" w:rsidR="000410F1" w:rsidRDefault="000410F1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2CA429" w14:textId="4C2F0344" w:rsidR="00311B05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ESAs note </w:t>
      </w:r>
      <w:r w:rsidRPr="0091569C">
        <w:rPr>
          <w:rFonts w:ascii="Arial" w:hAnsi="Arial" w:cs="Arial"/>
        </w:rPr>
        <w:t xml:space="preserve">growing </w:t>
      </w:r>
      <w:r>
        <w:rPr>
          <w:rFonts w:ascii="Arial" w:hAnsi="Arial" w:cs="Arial"/>
        </w:rPr>
        <w:t>consumer activity and interest in</w:t>
      </w:r>
      <w:r w:rsidRPr="00915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crypto-assets</w:t>
      </w:r>
      <w:r w:rsidR="00FE0F94">
        <w:rPr>
          <w:rFonts w:ascii="Arial" w:hAnsi="Arial" w:cs="Arial"/>
        </w:rPr>
        <w:t xml:space="preserve">, including so-called </w:t>
      </w:r>
      <w:r w:rsidR="00FE0F94" w:rsidRPr="00231DBD">
        <w:rPr>
          <w:rFonts w:ascii="Arial" w:hAnsi="Arial" w:cs="Arial"/>
          <w:iCs/>
        </w:rPr>
        <w:t>virtual currencies</w:t>
      </w:r>
      <w:r w:rsidR="001827F3">
        <w:rPr>
          <w:rFonts w:ascii="Arial" w:hAnsi="Arial" w:cs="Arial"/>
        </w:rPr>
        <w:t xml:space="preserve"> and </w:t>
      </w:r>
      <w:r w:rsidR="00235EDC">
        <w:rPr>
          <w:rFonts w:ascii="Arial" w:hAnsi="Arial" w:cs="Arial"/>
        </w:rPr>
        <w:t xml:space="preserve">the </w:t>
      </w:r>
      <w:r w:rsidR="008444EC">
        <w:rPr>
          <w:rFonts w:ascii="Arial" w:hAnsi="Arial" w:cs="Arial"/>
        </w:rPr>
        <w:t>emergence of new types of crypto-assets</w:t>
      </w:r>
      <w:r w:rsidR="005023A3">
        <w:rPr>
          <w:rFonts w:ascii="Arial" w:hAnsi="Arial" w:cs="Arial"/>
        </w:rPr>
        <w:t xml:space="preserve"> and related products and services</w:t>
      </w:r>
      <w:r w:rsidR="00235EDC">
        <w:rPr>
          <w:rFonts w:ascii="Arial" w:hAnsi="Arial" w:cs="Arial"/>
        </w:rPr>
        <w:t xml:space="preserve">, </w:t>
      </w:r>
      <w:r w:rsidR="002E699F">
        <w:rPr>
          <w:rFonts w:ascii="Arial" w:hAnsi="Arial" w:cs="Arial"/>
        </w:rPr>
        <w:t xml:space="preserve">for instance </w:t>
      </w:r>
      <w:r w:rsidR="00235EDC">
        <w:rPr>
          <w:rFonts w:ascii="Arial" w:hAnsi="Arial" w:cs="Arial"/>
        </w:rPr>
        <w:t>so-called non-fungible tokens (NFTs)</w:t>
      </w:r>
      <w:r w:rsidR="005023A3">
        <w:rPr>
          <w:rFonts w:ascii="Arial" w:hAnsi="Arial" w:cs="Arial"/>
        </w:rPr>
        <w:t>, derivatives with crypto-assets as underlying</w:t>
      </w:r>
      <w:r w:rsidR="00A85D6C">
        <w:rPr>
          <w:rFonts w:ascii="Arial" w:hAnsi="Arial" w:cs="Arial"/>
        </w:rPr>
        <w:t>, unit-linked life insurance policies with crypto assets as underlying</w:t>
      </w:r>
      <w:r w:rsidR="005023A3">
        <w:rPr>
          <w:rFonts w:ascii="Arial" w:hAnsi="Arial" w:cs="Arial"/>
        </w:rPr>
        <w:t xml:space="preserve"> and decentralised finance (</w:t>
      </w:r>
      <w:proofErr w:type="spellStart"/>
      <w:r w:rsidR="005023A3">
        <w:rPr>
          <w:rFonts w:ascii="Arial" w:hAnsi="Arial" w:cs="Arial"/>
        </w:rPr>
        <w:t>DeF</w:t>
      </w:r>
      <w:r w:rsidR="008F6A9F">
        <w:rPr>
          <w:rFonts w:ascii="Arial" w:hAnsi="Arial" w:cs="Arial"/>
        </w:rPr>
        <w:t>i</w:t>
      </w:r>
      <w:proofErr w:type="spellEnd"/>
      <w:r w:rsidR="005023A3">
        <w:rPr>
          <w:rFonts w:ascii="Arial" w:hAnsi="Arial" w:cs="Arial"/>
        </w:rPr>
        <w:t xml:space="preserve">) applications, </w:t>
      </w:r>
      <w:r w:rsidR="00235EDC">
        <w:rPr>
          <w:rFonts w:ascii="Arial" w:hAnsi="Arial" w:cs="Arial"/>
        </w:rPr>
        <w:t xml:space="preserve">that claim to generate high and/or fast returns. </w:t>
      </w:r>
      <w:r w:rsidR="00175708">
        <w:rPr>
          <w:rFonts w:ascii="Arial" w:hAnsi="Arial" w:cs="Arial"/>
        </w:rPr>
        <w:t>T</w:t>
      </w:r>
      <w:r w:rsidR="00235EDC">
        <w:rPr>
          <w:rFonts w:ascii="Arial" w:hAnsi="Arial" w:cs="Arial"/>
        </w:rPr>
        <w:t>he ESAs</w:t>
      </w:r>
      <w:r>
        <w:rPr>
          <w:rFonts w:ascii="Arial" w:hAnsi="Arial" w:cs="Arial"/>
        </w:rPr>
        <w:t xml:space="preserve"> are concerned that an increasing </w:t>
      </w:r>
      <w:r w:rsidRPr="0091569C">
        <w:rPr>
          <w:rFonts w:ascii="Arial" w:hAnsi="Arial" w:cs="Arial"/>
        </w:rPr>
        <w:t>number of consumers</w:t>
      </w:r>
      <w:r>
        <w:rPr>
          <w:rFonts w:ascii="Arial" w:hAnsi="Arial" w:cs="Arial"/>
        </w:rPr>
        <w:t xml:space="preserve"> are</w:t>
      </w:r>
      <w:r w:rsidRPr="00915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buying those assets with the expectation that </w:t>
      </w:r>
      <w:r w:rsidR="00B00CD7">
        <w:rPr>
          <w:rFonts w:ascii="Arial" w:hAnsi="Arial" w:cs="Arial"/>
        </w:rPr>
        <w:t>they will earn a good return</w:t>
      </w:r>
      <w:r w:rsidR="00764E29">
        <w:rPr>
          <w:rFonts w:ascii="Arial" w:hAnsi="Arial" w:cs="Arial"/>
        </w:rPr>
        <w:t xml:space="preserve"> without realising the high risks involved</w:t>
      </w:r>
      <w:r>
        <w:rPr>
          <w:rFonts w:ascii="Arial" w:hAnsi="Arial" w:cs="Arial"/>
        </w:rPr>
        <w:t>.</w:t>
      </w:r>
    </w:p>
    <w:p w14:paraId="63A2C083" w14:textId="77777777" w:rsidR="00311B05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7A13918" w14:textId="50E235A6" w:rsidR="00311B05" w:rsidRPr="00611A4B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1A4B">
        <w:rPr>
          <w:rFonts w:ascii="Arial" w:hAnsi="Arial" w:cs="Arial"/>
          <w:shd w:val="clear" w:color="auto" w:fill="FFFFFF"/>
        </w:rPr>
        <w:t>In September 2020, the European Commission presented a </w:t>
      </w:r>
      <w:r w:rsidRPr="00CF7494">
        <w:rPr>
          <w:rFonts w:ascii="Arial" w:hAnsi="Arial" w:cs="Arial"/>
          <w:shd w:val="clear" w:color="auto" w:fill="FFFFFF"/>
        </w:rPr>
        <w:t>legislative proposal</w:t>
      </w:r>
      <w:r>
        <w:rPr>
          <w:rFonts w:ascii="Arial" w:hAnsi="Arial" w:cs="Arial"/>
          <w:color w:val="133850"/>
          <w:shd w:val="clear" w:color="auto" w:fill="FFFFFF"/>
        </w:rPr>
        <w:t> </w:t>
      </w:r>
      <w:r w:rsidRPr="00611A4B">
        <w:rPr>
          <w:rFonts w:ascii="Arial" w:hAnsi="Arial" w:cs="Arial"/>
          <w:shd w:val="clear" w:color="auto" w:fill="FFFFFF"/>
        </w:rPr>
        <w:t>for a regulation on markets in crypto-assets.</w:t>
      </w:r>
      <w:r>
        <w:rPr>
          <w:rStyle w:val="FootnoteReference"/>
          <w:rFonts w:ascii="Arial" w:hAnsi="Arial" w:cs="Arial"/>
          <w:shd w:val="clear" w:color="auto" w:fill="FFFFFF"/>
        </w:rPr>
        <w:footnoteReference w:id="8"/>
      </w:r>
      <w:r w:rsidRPr="00611A4B">
        <w:rPr>
          <w:rFonts w:ascii="Arial" w:hAnsi="Arial" w:cs="Arial"/>
          <w:shd w:val="clear" w:color="auto" w:fill="FFFFFF"/>
        </w:rPr>
        <w:t xml:space="preserve"> </w:t>
      </w:r>
      <w:r w:rsidR="000410F1" w:rsidRPr="00304A73">
        <w:rPr>
          <w:rFonts w:ascii="Arial" w:hAnsi="Arial" w:cs="Arial"/>
          <w:shd w:val="clear" w:color="auto" w:fill="FFFFFF"/>
        </w:rPr>
        <w:t xml:space="preserve">The proposal </w:t>
      </w:r>
      <w:r w:rsidR="009713B6">
        <w:rPr>
          <w:rFonts w:ascii="Arial" w:hAnsi="Arial" w:cs="Arial"/>
          <w:shd w:val="clear" w:color="auto" w:fill="FFFFFF"/>
        </w:rPr>
        <w:t>provides</w:t>
      </w:r>
      <w:r w:rsidR="000410F1" w:rsidRPr="00304A73">
        <w:rPr>
          <w:rFonts w:ascii="Arial" w:hAnsi="Arial" w:cs="Arial"/>
          <w:shd w:val="clear" w:color="auto" w:fill="FFFFFF"/>
        </w:rPr>
        <w:t xml:space="preserve"> a comprehensive framework for the regulation and supervision of issuers and providers of services for crypto-assets with a view to protect consumers and the integrity and stability of </w:t>
      </w:r>
      <w:r w:rsidR="009713B6">
        <w:rPr>
          <w:rFonts w:ascii="Arial" w:hAnsi="Arial" w:cs="Arial"/>
          <w:shd w:val="clear" w:color="auto" w:fill="FFFFFF"/>
        </w:rPr>
        <w:t>the financial system</w:t>
      </w:r>
      <w:r w:rsidR="000410F1" w:rsidRPr="00304A73">
        <w:rPr>
          <w:rFonts w:ascii="Arial" w:hAnsi="Arial" w:cs="Arial"/>
          <w:shd w:val="clear" w:color="auto" w:fill="FFFFFF"/>
        </w:rPr>
        <w:t>.</w:t>
      </w:r>
      <w:r w:rsidR="000410F1">
        <w:rPr>
          <w:rFonts w:ascii="Arial" w:hAnsi="Arial" w:cs="Arial"/>
          <w:color w:val="70AD47"/>
          <w:shd w:val="clear" w:color="auto" w:fill="FFFFFF"/>
          <w:lang w:val="en-US"/>
        </w:rPr>
        <w:t xml:space="preserve"> </w:t>
      </w:r>
      <w:r w:rsidRPr="00611A4B">
        <w:rPr>
          <w:rFonts w:ascii="Arial" w:hAnsi="Arial" w:cs="Arial"/>
          <w:shd w:val="clear" w:color="auto" w:fill="FFFFFF"/>
        </w:rPr>
        <w:t xml:space="preserve">Consumers are </w:t>
      </w:r>
      <w:r w:rsidR="000410F1">
        <w:rPr>
          <w:rFonts w:ascii="Arial" w:hAnsi="Arial" w:cs="Arial"/>
          <w:shd w:val="clear" w:color="auto" w:fill="FFFFFF"/>
        </w:rPr>
        <w:t>however</w:t>
      </w:r>
      <w:r w:rsidR="009713B6">
        <w:rPr>
          <w:rFonts w:ascii="Arial" w:hAnsi="Arial" w:cs="Arial"/>
          <w:shd w:val="clear" w:color="auto" w:fill="FFFFFF"/>
        </w:rPr>
        <w:t xml:space="preserve"> </w:t>
      </w:r>
      <w:r w:rsidRPr="00611A4B">
        <w:rPr>
          <w:rFonts w:ascii="Arial" w:hAnsi="Arial" w:cs="Arial"/>
          <w:shd w:val="clear" w:color="auto" w:fill="FFFFFF"/>
        </w:rPr>
        <w:t>reminded that the proposal remains subject to the outcome of the co-legislative </w:t>
      </w:r>
      <w:r w:rsidRPr="002B7CF0">
        <w:rPr>
          <w:rFonts w:ascii="Arial" w:hAnsi="Arial" w:cs="Arial"/>
          <w:shd w:val="clear" w:color="auto" w:fill="FFFFFF"/>
        </w:rPr>
        <w:t>process</w:t>
      </w:r>
      <w:r w:rsidR="00B77236">
        <w:rPr>
          <w:rFonts w:ascii="Arial" w:hAnsi="Arial" w:cs="Arial"/>
          <w:shd w:val="clear" w:color="auto" w:fill="FFFFFF"/>
        </w:rPr>
        <w:t>.</w:t>
      </w:r>
      <w:r w:rsidRPr="002B7CF0">
        <w:rPr>
          <w:rStyle w:val="FootnoteReference"/>
          <w:rFonts w:ascii="Arial" w:hAnsi="Arial" w:cs="Arial"/>
          <w:shd w:val="clear" w:color="auto" w:fill="FFFFFF"/>
        </w:rPr>
        <w:footnoteReference w:id="9"/>
      </w:r>
      <w:r w:rsidRPr="002B7CF0">
        <w:rPr>
          <w:rStyle w:val="FootnoteReference"/>
        </w:rPr>
        <w:t> </w:t>
      </w:r>
      <w:r w:rsidR="00B77236">
        <w:rPr>
          <w:rFonts w:ascii="Arial" w:hAnsi="Arial" w:cs="Arial"/>
          <w:shd w:val="clear" w:color="auto" w:fill="FFFFFF"/>
        </w:rPr>
        <w:t>C</w:t>
      </w:r>
      <w:r w:rsidRPr="00611A4B">
        <w:rPr>
          <w:rFonts w:ascii="Arial" w:hAnsi="Arial" w:cs="Arial"/>
          <w:shd w:val="clear" w:color="auto" w:fill="FFFFFF"/>
        </w:rPr>
        <w:t xml:space="preserve">onsumers </w:t>
      </w:r>
      <w:r w:rsidR="00B77236">
        <w:rPr>
          <w:rFonts w:ascii="Arial" w:hAnsi="Arial" w:cs="Arial"/>
          <w:shd w:val="clear" w:color="auto" w:fill="FFFFFF"/>
        </w:rPr>
        <w:t>will</w:t>
      </w:r>
      <w:r w:rsidR="00B77236" w:rsidRPr="00611A4B">
        <w:rPr>
          <w:rFonts w:ascii="Arial" w:hAnsi="Arial" w:cs="Arial"/>
          <w:shd w:val="clear" w:color="auto" w:fill="FFFFFF"/>
        </w:rPr>
        <w:t xml:space="preserve"> </w:t>
      </w:r>
      <w:r w:rsidRPr="00611A4B">
        <w:rPr>
          <w:rFonts w:ascii="Arial" w:hAnsi="Arial" w:cs="Arial"/>
          <w:shd w:val="clear" w:color="auto" w:fill="FFFFFF"/>
        </w:rPr>
        <w:t xml:space="preserve">not currently benefit from any of the safeguards foreseen in that proposal </w:t>
      </w:r>
      <w:r w:rsidR="007F1D84">
        <w:rPr>
          <w:rFonts w:ascii="Arial" w:hAnsi="Arial" w:cs="Arial"/>
          <w:shd w:val="clear" w:color="auto" w:fill="FFFFFF"/>
        </w:rPr>
        <w:t xml:space="preserve">until it is adopted and </w:t>
      </w:r>
      <w:r w:rsidR="009F5A6B">
        <w:rPr>
          <w:rFonts w:ascii="Arial" w:hAnsi="Arial" w:cs="Arial"/>
          <w:shd w:val="clear" w:color="auto" w:fill="FFFFFF"/>
        </w:rPr>
        <w:t>applies</w:t>
      </w:r>
      <w:r w:rsidRPr="00611A4B">
        <w:rPr>
          <w:rFonts w:ascii="Arial" w:hAnsi="Arial" w:cs="Arial"/>
          <w:shd w:val="clear" w:color="auto" w:fill="FFFFFF"/>
        </w:rPr>
        <w:t>.</w:t>
      </w:r>
    </w:p>
    <w:p w14:paraId="0F1824DD" w14:textId="77777777" w:rsidR="00311B05" w:rsidRDefault="00311B05" w:rsidP="00311B0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71122D" w14:textId="1130FFF1" w:rsidR="005C60D9" w:rsidRPr="008A042C" w:rsidRDefault="00FB328E" w:rsidP="009713B6">
      <w:pPr>
        <w:autoSpaceDE w:val="0"/>
        <w:autoSpaceDN w:val="0"/>
        <w:adjustRightInd w:val="0"/>
        <w:spacing w:after="0"/>
        <w:rPr>
          <w:b/>
          <w:sz w:val="24"/>
        </w:rPr>
      </w:pPr>
      <w:r>
        <w:rPr>
          <w:rFonts w:ascii="Arial" w:hAnsi="Arial" w:cs="Arial"/>
        </w:rPr>
        <w:t>As at the date of this warning, t</w:t>
      </w:r>
      <w:r w:rsidR="00311B05">
        <w:rPr>
          <w:rFonts w:ascii="Arial" w:hAnsi="Arial" w:cs="Arial"/>
        </w:rPr>
        <w:t xml:space="preserve">here are more than </w:t>
      </w:r>
      <w:r w:rsidR="000410F1">
        <w:rPr>
          <w:rFonts w:ascii="Arial" w:hAnsi="Arial" w:cs="Arial"/>
        </w:rPr>
        <w:t>17</w:t>
      </w:r>
      <w:r w:rsidR="00311B05">
        <w:rPr>
          <w:rFonts w:ascii="Arial" w:hAnsi="Arial" w:cs="Arial"/>
        </w:rPr>
        <w:t xml:space="preserve">,000 </w:t>
      </w:r>
      <w:r>
        <w:rPr>
          <w:rFonts w:ascii="Arial" w:hAnsi="Arial" w:cs="Arial"/>
        </w:rPr>
        <w:t xml:space="preserve">different </w:t>
      </w:r>
      <w:r w:rsidR="00311B05">
        <w:rPr>
          <w:rFonts w:ascii="Arial" w:hAnsi="Arial" w:cs="Arial"/>
        </w:rPr>
        <w:t>crypto-assets</w:t>
      </w:r>
      <w:r w:rsidR="00175708">
        <w:rPr>
          <w:rFonts w:ascii="Arial" w:hAnsi="Arial" w:cs="Arial"/>
        </w:rPr>
        <w:t xml:space="preserve">, </w:t>
      </w:r>
      <w:r w:rsidR="00DA6B12">
        <w:rPr>
          <w:rFonts w:ascii="Arial" w:hAnsi="Arial" w:cs="Arial"/>
        </w:rPr>
        <w:t>some</w:t>
      </w:r>
      <w:r w:rsidR="00175708">
        <w:rPr>
          <w:rFonts w:ascii="Arial" w:hAnsi="Arial" w:cs="Arial"/>
        </w:rPr>
        <w:t xml:space="preserve"> of them being </w:t>
      </w:r>
      <w:r w:rsidR="00DA6B12">
        <w:rPr>
          <w:rFonts w:ascii="Arial" w:hAnsi="Arial" w:cs="Arial"/>
        </w:rPr>
        <w:t xml:space="preserve">sometimes </w:t>
      </w:r>
      <w:r w:rsidR="00175708">
        <w:rPr>
          <w:rFonts w:ascii="Arial" w:hAnsi="Arial" w:cs="Arial"/>
        </w:rPr>
        <w:t xml:space="preserve">referred to as </w:t>
      </w:r>
      <w:r w:rsidR="00DA6B12">
        <w:rPr>
          <w:rFonts w:ascii="Arial" w:hAnsi="Arial" w:cs="Arial"/>
        </w:rPr>
        <w:t xml:space="preserve">so-called </w:t>
      </w:r>
      <w:r w:rsidR="00175708">
        <w:rPr>
          <w:rFonts w:ascii="Arial" w:hAnsi="Arial" w:cs="Arial"/>
        </w:rPr>
        <w:t>‘</w:t>
      </w:r>
      <w:r w:rsidR="00DA6B12">
        <w:rPr>
          <w:rFonts w:ascii="Arial" w:hAnsi="Arial" w:cs="Arial"/>
        </w:rPr>
        <w:t>virtual currencies’ or digital ‘coins’ or ‘tokens’</w:t>
      </w:r>
      <w:r w:rsidR="00311B05">
        <w:rPr>
          <w:rFonts w:ascii="Arial" w:hAnsi="Arial" w:cs="Arial"/>
        </w:rPr>
        <w:t>.</w:t>
      </w:r>
      <w:r w:rsidR="00311B05">
        <w:rPr>
          <w:rStyle w:val="FootnoteReference"/>
          <w:rFonts w:ascii="Arial" w:hAnsi="Arial" w:cs="Arial"/>
        </w:rPr>
        <w:footnoteReference w:id="10"/>
      </w:r>
      <w:r w:rsidR="00311B05">
        <w:rPr>
          <w:rFonts w:ascii="Arial" w:hAnsi="Arial" w:cs="Arial"/>
        </w:rPr>
        <w:t xml:space="preserve"> The most prominent crypto-assets to-date include </w:t>
      </w:r>
      <w:r w:rsidR="004805D3">
        <w:rPr>
          <w:rFonts w:ascii="Arial" w:hAnsi="Arial" w:cs="Arial"/>
        </w:rPr>
        <w:t>b</w:t>
      </w:r>
      <w:r w:rsidR="00311B05">
        <w:rPr>
          <w:rFonts w:ascii="Arial" w:hAnsi="Arial" w:cs="Arial"/>
        </w:rPr>
        <w:t xml:space="preserve">itcoin and </w:t>
      </w:r>
      <w:r w:rsidR="004805D3">
        <w:rPr>
          <w:rFonts w:ascii="Arial" w:hAnsi="Arial" w:cs="Arial"/>
        </w:rPr>
        <w:t>e</w:t>
      </w:r>
      <w:r w:rsidR="00311B05">
        <w:rPr>
          <w:rFonts w:ascii="Arial" w:hAnsi="Arial" w:cs="Arial"/>
        </w:rPr>
        <w:t>ther, which together represent about 60% of the total market capitalisation of crypto-assets.</w:t>
      </w:r>
      <w:r w:rsidR="007243A5">
        <w:rPr>
          <w:rFonts w:ascii="Arial" w:hAnsi="Arial" w:cs="Arial"/>
        </w:rPr>
        <w:t xml:space="preserve"> T</w:t>
      </w:r>
      <w:r w:rsidR="007243A5" w:rsidRPr="007243A5">
        <w:rPr>
          <w:rFonts w:ascii="Arial" w:hAnsi="Arial" w:cs="Arial"/>
        </w:rPr>
        <w:t>he energy consumption of some crypto-assets is high</w:t>
      </w:r>
      <w:r w:rsidR="006549C4">
        <w:rPr>
          <w:rFonts w:ascii="Arial" w:hAnsi="Arial" w:cs="Arial"/>
        </w:rPr>
        <w:t>,</w:t>
      </w:r>
      <w:r w:rsidR="007243A5" w:rsidRPr="007243A5">
        <w:rPr>
          <w:rFonts w:ascii="Arial" w:hAnsi="Arial" w:cs="Arial"/>
        </w:rPr>
        <w:t xml:space="preserve"> e.g., from mining and validation processes</w:t>
      </w:r>
      <w:r w:rsidR="006E4EE3">
        <w:rPr>
          <w:rFonts w:ascii="Arial" w:hAnsi="Arial" w:cs="Arial"/>
        </w:rPr>
        <w:t>,</w:t>
      </w:r>
      <w:r w:rsidR="007243A5">
        <w:rPr>
          <w:rFonts w:ascii="Arial" w:hAnsi="Arial" w:cs="Arial"/>
        </w:rPr>
        <w:t xml:space="preserve"> and consumers </w:t>
      </w:r>
      <w:r w:rsidR="007243A5" w:rsidRPr="007243A5">
        <w:rPr>
          <w:rFonts w:ascii="Arial" w:hAnsi="Arial" w:cs="Arial"/>
        </w:rPr>
        <w:t>should be aware of the</w:t>
      </w:r>
      <w:r w:rsidR="00233278">
        <w:rPr>
          <w:rFonts w:ascii="Arial" w:hAnsi="Arial" w:cs="Arial"/>
        </w:rPr>
        <w:t>ir</w:t>
      </w:r>
      <w:r w:rsidR="007243A5" w:rsidRPr="007243A5">
        <w:rPr>
          <w:rFonts w:ascii="Arial" w:hAnsi="Arial" w:cs="Arial"/>
        </w:rPr>
        <w:t xml:space="preserve"> environmental impact.</w:t>
      </w:r>
      <w:r w:rsidR="00DC364A">
        <w:rPr>
          <w:rStyle w:val="FootnoteReference"/>
          <w:rFonts w:ascii="Arial" w:hAnsi="Arial" w:cs="Arial"/>
        </w:rPr>
        <w:footnoteReference w:id="11"/>
      </w:r>
      <w:r w:rsidR="007243A5" w:rsidRPr="007243A5">
        <w:rPr>
          <w:rFonts w:ascii="Arial" w:hAnsi="Arial" w:cs="Arial"/>
        </w:rPr>
        <w:t xml:space="preserve"> </w:t>
      </w:r>
    </w:p>
    <w:sectPr w:rsidR="005C60D9" w:rsidRPr="008A042C" w:rsidSect="00E005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853B" w14:textId="77777777" w:rsidR="00AC6B8A" w:rsidRDefault="00AC6B8A" w:rsidP="007E7997">
      <w:pPr>
        <w:spacing w:line="240" w:lineRule="auto"/>
      </w:pPr>
      <w:r>
        <w:separator/>
      </w:r>
    </w:p>
  </w:endnote>
  <w:endnote w:type="continuationSeparator" w:id="0">
    <w:p w14:paraId="1BADB1F9" w14:textId="77777777" w:rsidR="00AC6B8A" w:rsidRDefault="00AC6B8A" w:rsidP="007E7997">
      <w:pPr>
        <w:spacing w:line="240" w:lineRule="auto"/>
      </w:pPr>
      <w:r>
        <w:continuationSeparator/>
      </w:r>
    </w:p>
  </w:endnote>
  <w:endnote w:type="continuationNotice" w:id="1">
    <w:p w14:paraId="6E78F6E4" w14:textId="77777777" w:rsidR="00AC6B8A" w:rsidRDefault="00AC6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3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AA118" w14:textId="4C24C28B" w:rsidR="007F5EBF" w:rsidRDefault="007F5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E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019D" w14:textId="5019EBA7" w:rsidR="007F5EBF" w:rsidRPr="00337473" w:rsidRDefault="00337473" w:rsidP="00337473">
    <w:pPr>
      <w:pStyle w:val="Footer"/>
    </w:pPr>
    <w:r w:rsidRPr="002E33E6">
      <w:rPr>
        <w:color w:val="3E3F90"/>
        <w:sz w:val="16"/>
        <w:szCs w:val="16"/>
        <w:lang w:val="fr-FR"/>
      </w:rPr>
      <w:t xml:space="preserve">ESMA • 201-203 rue de Bercy • CS 80910 • 75589 Paris Cedex 12 • France • Tel. </w:t>
    </w:r>
    <w:r w:rsidRPr="00337473">
      <w:rPr>
        <w:color w:val="3E3F90"/>
        <w:sz w:val="16"/>
        <w:szCs w:val="16"/>
      </w:rPr>
      <w:t>+33 (0) 1 58 36 43 21 • www.esma.europa.eu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374A" w14:textId="77777777" w:rsidR="00AC6B8A" w:rsidRDefault="00AC6B8A" w:rsidP="007E7997">
      <w:pPr>
        <w:spacing w:line="240" w:lineRule="auto"/>
      </w:pPr>
      <w:r>
        <w:separator/>
      </w:r>
    </w:p>
  </w:footnote>
  <w:footnote w:type="continuationSeparator" w:id="0">
    <w:p w14:paraId="09BF1EC3" w14:textId="77777777" w:rsidR="00AC6B8A" w:rsidRDefault="00AC6B8A" w:rsidP="007E7997">
      <w:pPr>
        <w:spacing w:line="240" w:lineRule="auto"/>
      </w:pPr>
      <w:r>
        <w:continuationSeparator/>
      </w:r>
    </w:p>
  </w:footnote>
  <w:footnote w:type="continuationNotice" w:id="1">
    <w:p w14:paraId="53204FA7" w14:textId="77777777" w:rsidR="00AC6B8A" w:rsidRDefault="00AC6B8A">
      <w:pPr>
        <w:spacing w:after="0" w:line="240" w:lineRule="auto"/>
      </w:pPr>
    </w:p>
  </w:footnote>
  <w:footnote w:id="2">
    <w:p w14:paraId="2C3BF83D" w14:textId="2DD825A0" w:rsidR="00553AC1" w:rsidRDefault="00553AC1" w:rsidP="009266F4">
      <w:pPr>
        <w:pStyle w:val="FootnoteText"/>
      </w:pPr>
      <w:r>
        <w:rPr>
          <w:rStyle w:val="FootnoteReference"/>
        </w:rPr>
        <w:footnoteRef/>
      </w:r>
      <w:r>
        <w:t xml:space="preserve"> Please note that not being blacklisted is no guarantee that a firm/party is safe to engage with</w:t>
      </w:r>
    </w:p>
  </w:footnote>
  <w:footnote w:id="3">
    <w:p w14:paraId="0405EAE8" w14:textId="791CAD2A" w:rsidR="00CA10AF" w:rsidRDefault="00CA10AF" w:rsidP="009266F4">
      <w:pPr>
        <w:pStyle w:val="FootnoteText"/>
      </w:pPr>
      <w:r>
        <w:rPr>
          <w:rStyle w:val="FootnoteReference"/>
        </w:rPr>
        <w:footnoteRef/>
      </w:r>
      <w:r>
        <w:t xml:space="preserve"> Some Member States in the EU have implemented national rules to regulate certain crypto-assets and related products or services. </w:t>
      </w:r>
      <w:r w:rsidR="00820228">
        <w:t xml:space="preserve">In addition, providers of some types of crypto-asset services, including exchange services and custody </w:t>
      </w:r>
      <w:r w:rsidR="009F5A6B">
        <w:t xml:space="preserve">services </w:t>
      </w:r>
      <w:r w:rsidR="00820228">
        <w:t>are required to be authorised or registered for the pu</w:t>
      </w:r>
      <w:r w:rsidR="008F6A9F">
        <w:t>r</w:t>
      </w:r>
      <w:r w:rsidR="00820228">
        <w:t xml:space="preserve">poses of anti-money laundering and counter-terrorist financing. </w:t>
      </w:r>
      <w:r>
        <w:t>Please refer to the relevant competent authority for further details.</w:t>
      </w:r>
    </w:p>
  </w:footnote>
  <w:footnote w:id="4">
    <w:p w14:paraId="29366547" w14:textId="713D9F22" w:rsidR="00311B05" w:rsidRPr="000C6BB4" w:rsidRDefault="00311B05" w:rsidP="009266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E21">
        <w:t xml:space="preserve">Regulation (EU) 2019/2175 of the European Parliament and of the Council of 18 December 2019 amending Regulation (EU) 1093/2010 establishing a European Supervisory Authority (European Banking Authority), </w:t>
      </w:r>
      <w:r w:rsidR="00923F46" w:rsidRPr="00923F46">
        <w:t>OJ L 331, 15.12.2010, p. 12</w:t>
      </w:r>
      <w:r w:rsidR="008C44D2">
        <w:t>:</w:t>
      </w:r>
      <w:r w:rsidRPr="00B17E21">
        <w:t xml:space="preserve"> Regulation (EU) 1094/2010 establishing a European Supervisory Authority (European Insurance and Occupational Pensions Authority), </w:t>
      </w:r>
      <w:r w:rsidR="008C44D2" w:rsidRPr="008C44D2">
        <w:t>OJ L 331, 15.12.2010, p. 48</w:t>
      </w:r>
      <w:r w:rsidR="008C44D2">
        <w:t xml:space="preserve">; </w:t>
      </w:r>
      <w:r w:rsidRPr="00B17E21">
        <w:t>Regulation (EU) 1095/2010 establishing a European Supervisory Authority (</w:t>
      </w:r>
      <w:r w:rsidRPr="000C6BB4">
        <w:t>European Securities and Markets Authority)</w:t>
      </w:r>
      <w:r w:rsidR="00923F46">
        <w:t xml:space="preserve">, </w:t>
      </w:r>
      <w:r w:rsidR="00923F46" w:rsidRPr="00923F46">
        <w:t>OJ L 331, 15.12.2010, p. 84</w:t>
      </w:r>
      <w:r w:rsidR="00923F46">
        <w:t>.</w:t>
      </w:r>
    </w:p>
  </w:footnote>
  <w:footnote w:id="5">
    <w:p w14:paraId="729FD1C1" w14:textId="77777777" w:rsidR="009266F4" w:rsidRPr="005A26B5" w:rsidRDefault="009266F4" w:rsidP="009266F4">
      <w:pPr>
        <w:pStyle w:val="FootnoteText"/>
      </w:pPr>
      <w:r>
        <w:rPr>
          <w:rStyle w:val="FootnoteReference"/>
        </w:rPr>
        <w:footnoteRef/>
      </w:r>
      <w:r>
        <w:t xml:space="preserve"> EBA (2013), </w:t>
      </w:r>
      <w:hyperlink r:id="rId1" w:history="1">
        <w:r w:rsidRPr="005A26B5">
          <w:rPr>
            <w:rStyle w:val="Hyperlink"/>
            <w:i/>
            <w:iCs/>
          </w:rPr>
          <w:t>Warning to consumers on virtual currencies</w:t>
        </w:r>
      </w:hyperlink>
      <w:r>
        <w:t xml:space="preserve">, </w:t>
      </w:r>
      <w:r w:rsidRPr="005A26B5">
        <w:t>12 December</w:t>
      </w:r>
    </w:p>
  </w:footnote>
  <w:footnote w:id="6">
    <w:p w14:paraId="38D15B51" w14:textId="77777777" w:rsidR="009F5A6B" w:rsidRDefault="009F5A6B" w:rsidP="009266F4">
      <w:pPr>
        <w:pStyle w:val="FootnoteText"/>
      </w:pPr>
      <w:r>
        <w:rPr>
          <w:rStyle w:val="FootnoteReference"/>
        </w:rPr>
        <w:footnoteRef/>
      </w:r>
      <w:r>
        <w:t xml:space="preserve"> ESAs (2018), </w:t>
      </w:r>
      <w:hyperlink r:id="rId2" w:history="1">
        <w:r>
          <w:rPr>
            <w:rStyle w:val="Hyperlink"/>
            <w:i/>
            <w:iCs/>
          </w:rPr>
          <w:t>ESAs warn consumers of risks in buying virtual currencies</w:t>
        </w:r>
      </w:hyperlink>
      <w:r>
        <w:t>, 12 February</w:t>
      </w:r>
    </w:p>
  </w:footnote>
  <w:footnote w:id="7">
    <w:p w14:paraId="5890E0E1" w14:textId="4A9A7076" w:rsidR="009F5A6B" w:rsidRDefault="009F5A6B" w:rsidP="009266F4">
      <w:pPr>
        <w:pStyle w:val="FootnoteText"/>
      </w:pPr>
      <w:r>
        <w:rPr>
          <w:rStyle w:val="FootnoteReference"/>
        </w:rPr>
        <w:footnoteRef/>
      </w:r>
      <w:r>
        <w:t xml:space="preserve"> ESMA (2021), </w:t>
      </w:r>
      <w:hyperlink r:id="rId3" w:anchor=":~:text=The%20ESAs%20remind%20consumers%20that%20some%20crypto-assets%20are,including%20the%20possibility%20of%20losing%20all%20their%20money." w:history="1">
        <w:r>
          <w:rPr>
            <w:rStyle w:val="Hyperlink"/>
            <w:i/>
            <w:iCs/>
          </w:rPr>
          <w:t>ESMA sees high risks for investors in non-regulated crypto-assets</w:t>
        </w:r>
      </w:hyperlink>
      <w:r>
        <w:t xml:space="preserve">, 17 March. </w:t>
      </w:r>
    </w:p>
  </w:footnote>
  <w:footnote w:id="8">
    <w:p w14:paraId="62BF5AD4" w14:textId="77777777" w:rsidR="00311B05" w:rsidRDefault="00311B05" w:rsidP="009266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08B2">
        <w:t xml:space="preserve">Proposal for a </w:t>
      </w:r>
      <w:r>
        <w:t xml:space="preserve">regulation of the European Parliament and of the Council on </w:t>
      </w:r>
      <w:r w:rsidRPr="00BB08B2">
        <w:t>Markets in Crypto-assets, and amending Directive (EU) 2019/1937</w:t>
      </w:r>
      <w:r w:rsidRPr="00F10A5E">
        <w:t xml:space="preserve">, </w:t>
      </w:r>
      <w:r w:rsidRPr="00483A31">
        <w:t>COM/2020/593, 24/09/2020.</w:t>
      </w:r>
    </w:p>
  </w:footnote>
  <w:footnote w:id="9">
    <w:p w14:paraId="620C55E0" w14:textId="77777777" w:rsidR="00311B05" w:rsidRDefault="00311B05" w:rsidP="009266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 xml:space="preserve">The ordinary legislative procedure - </w:t>
        </w:r>
        <w:proofErr w:type="spellStart"/>
        <w:r>
          <w:rPr>
            <w:rStyle w:val="Hyperlink"/>
          </w:rPr>
          <w:t>Consilium</w:t>
        </w:r>
        <w:proofErr w:type="spellEnd"/>
        <w:r>
          <w:rPr>
            <w:rStyle w:val="Hyperlink"/>
          </w:rPr>
          <w:t xml:space="preserve"> (europa.eu)</w:t>
        </w:r>
      </w:hyperlink>
    </w:p>
  </w:footnote>
  <w:footnote w:id="10">
    <w:p w14:paraId="0E474A92" w14:textId="2FC898FD" w:rsidR="00311B05" w:rsidRDefault="00311B05" w:rsidP="009266F4">
      <w:pPr>
        <w:pStyle w:val="FootnoteText"/>
      </w:pPr>
      <w:r>
        <w:rPr>
          <w:rStyle w:val="FootnoteReference"/>
        </w:rPr>
        <w:footnoteRef/>
      </w:r>
      <w:r>
        <w:t xml:space="preserve"> Source: Coinmarketcap.com</w:t>
      </w:r>
      <w:r w:rsidR="000410F1">
        <w:t xml:space="preserve">, data as of </w:t>
      </w:r>
      <w:r w:rsidR="00C755C1">
        <w:t>3 March</w:t>
      </w:r>
      <w:r w:rsidR="000410F1">
        <w:t xml:space="preserve"> 2022</w:t>
      </w:r>
    </w:p>
  </w:footnote>
  <w:footnote w:id="11">
    <w:p w14:paraId="13139196" w14:textId="2D1A9EF2" w:rsidR="00DC364A" w:rsidRDefault="00DC364A" w:rsidP="009266F4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proofErr w:type="spellStart"/>
      <w:r>
        <w:t>futher</w:t>
      </w:r>
      <w:proofErr w:type="spellEnd"/>
      <w:r>
        <w:t xml:space="preserve"> details, see for example Cambridge Centre for Alternative Finance (2022), ‘</w:t>
      </w:r>
      <w:hyperlink r:id="rId5" w:history="1">
        <w:r w:rsidRPr="00231DBD">
          <w:rPr>
            <w:rStyle w:val="Hyperlink"/>
          </w:rPr>
          <w:t>Cambridge Bitcoin Electricity Consumption Index’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89AD" w14:textId="3CFD2443" w:rsidR="007F5EBF" w:rsidRPr="002B3699" w:rsidRDefault="00905BF6" w:rsidP="002B3699">
    <w:pPr>
      <w:pStyle w:val="Header"/>
      <w:tabs>
        <w:tab w:val="left" w:pos="2688"/>
      </w:tabs>
      <w:jc w:val="left"/>
      <w:rPr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52F482E" wp14:editId="68E8E8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0254e9ba7dd89783fc683a7" descr="{&quot;HashCode&quot;:-4664115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216BD" w14:textId="75FC1BAE" w:rsidR="00905BF6" w:rsidRPr="00905BF6" w:rsidRDefault="00905BF6" w:rsidP="00905BF6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2F482E" id="_x0000_t202" coordsize="21600,21600" o:spt="202" path="m,l,21600r21600,l21600,xe">
              <v:stroke joinstyle="miter"/>
              <v:path gradientshapeok="t" o:connecttype="rect"/>
            </v:shapetype>
            <v:shape id="MSIPCM20254e9ba7dd89783fc683a7" o:spid="_x0000_s1026" type="#_x0000_t202" alt="{&quot;HashCode&quot;:-46641150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94216BD" w14:textId="75FC1BAE" w:rsidR="00905BF6" w:rsidRPr="00905BF6" w:rsidRDefault="00905BF6" w:rsidP="00905BF6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B3699" w:rsidRPr="002B3699">
      <w:rPr>
        <w:rFonts w:ascii="Calibri" w:eastAsia="Calibri" w:hAnsi="Calibri" w:cs="Times New Roman"/>
        <w:noProof/>
        <w:szCs w:val="22"/>
        <w:lang w:eastAsia="en-GB"/>
      </w:rPr>
      <w:drawing>
        <wp:inline distT="0" distB="0" distL="0" distR="0" wp14:anchorId="2608D8C2" wp14:editId="3C70484B">
          <wp:extent cx="5575935" cy="805815"/>
          <wp:effectExtent l="0" t="0" r="5715" b="0"/>
          <wp:docPr id="7" name="Picture 7" descr="cid:image001.png@01D44F33.65CA9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image001.png@01D44F33.65CA9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EBF">
      <w:rPr>
        <w:b/>
        <w:color w:val="FF0000"/>
      </w:rPr>
      <w:tab/>
    </w:r>
    <w:r w:rsidR="007F5EBF">
      <w:rPr>
        <w:b/>
        <w:color w:val="FF0000"/>
      </w:rPr>
      <w:tab/>
    </w:r>
    <w:r w:rsidR="007F5EBF">
      <w:rPr>
        <w:b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0E5F" w14:textId="2E4D3783" w:rsidR="007F5EBF" w:rsidRDefault="00905BF6" w:rsidP="00533370">
    <w:pPr>
      <w:pStyle w:val="Header"/>
      <w:tabs>
        <w:tab w:val="left" w:pos="7608"/>
      </w:tabs>
      <w:rPr>
        <w:color w:val="FF0000"/>
      </w:rPr>
    </w:pPr>
    <w:r>
      <w:rPr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4D28A70" wp14:editId="6A1921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ad84d708cd4c4bc090f35df" descr="{&quot;HashCode&quot;:-46641150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C6C55" w14:textId="795B2D3F" w:rsidR="00905BF6" w:rsidRPr="00905BF6" w:rsidRDefault="00905BF6" w:rsidP="00905BF6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28A70" id="_x0000_t202" coordsize="21600,21600" o:spt="202" path="m,l,21600r21600,l21600,xe">
              <v:stroke joinstyle="miter"/>
              <v:path gradientshapeok="t" o:connecttype="rect"/>
            </v:shapetype>
            <v:shape id="MSIPCM7ad84d708cd4c4bc090f35df" o:spid="_x0000_s1027" type="#_x0000_t202" alt="{&quot;HashCode&quot;:-466411507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1A2C6C55" w14:textId="795B2D3F" w:rsidR="00905BF6" w:rsidRPr="00905BF6" w:rsidRDefault="00905BF6" w:rsidP="00905BF6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F5EBF">
      <w:rPr>
        <w:color w:val="FF0000"/>
      </w:rPr>
      <w:tab/>
    </w:r>
    <w:r w:rsidR="007F5EBF">
      <w:rPr>
        <w:color w:val="FF0000"/>
      </w:rPr>
      <w:tab/>
    </w:r>
  </w:p>
  <w:p w14:paraId="353D1DAA" w14:textId="49AB3E40" w:rsidR="007F5EBF" w:rsidRDefault="008817AE" w:rsidP="00325EA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132BF7" wp14:editId="678A8F60">
          <wp:extent cx="5575935" cy="805815"/>
          <wp:effectExtent l="0" t="0" r="5715" b="0"/>
          <wp:docPr id="4" name="Picture 4" descr="cid:image001.png@01D44F33.65CA9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image001.png@01D44F33.65CA9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7E3B8" w14:textId="579EEACF" w:rsidR="007F5EBF" w:rsidRDefault="002B3699" w:rsidP="002B3699">
    <w:pPr>
      <w:pStyle w:val="Header"/>
      <w:jc w:val="right"/>
    </w:pPr>
    <w:r>
      <w:t xml:space="preserve">ESA </w:t>
    </w:r>
    <w:r>
      <w:rPr>
        <w:color w:val="000000"/>
        <w:szCs w:val="22"/>
      </w:rPr>
      <w:t>2022 15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4E"/>
    <w:multiLevelType w:val="multilevel"/>
    <w:tmpl w:val="67E2D7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22944"/>
    <w:multiLevelType w:val="multilevel"/>
    <w:tmpl w:val="67E2D7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204AE"/>
    <w:multiLevelType w:val="multilevel"/>
    <w:tmpl w:val="91E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13E12"/>
    <w:multiLevelType w:val="hybridMultilevel"/>
    <w:tmpl w:val="B7B2BB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0BA"/>
    <w:multiLevelType w:val="hybridMultilevel"/>
    <w:tmpl w:val="EDA09BB8"/>
    <w:lvl w:ilvl="0" w:tplc="87DA50E2">
      <w:start w:val="1"/>
      <w:numFmt w:val="decimal"/>
      <w:lvlText w:val="Chart   %1"/>
      <w:lvlJc w:val="left"/>
      <w:pPr>
        <w:ind w:left="360" w:hanging="360"/>
      </w:pPr>
      <w:rPr>
        <w:rFonts w:hint="default"/>
        <w:color w:val="595959" w:themeColor="text1" w:themeTint="A6"/>
        <w:sz w:val="18"/>
        <w:szCs w:val="18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7265"/>
    <w:multiLevelType w:val="hybridMultilevel"/>
    <w:tmpl w:val="D33C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4CEC"/>
    <w:multiLevelType w:val="hybridMultilevel"/>
    <w:tmpl w:val="1370F46C"/>
    <w:lvl w:ilvl="0" w:tplc="44443B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B5A54"/>
    <w:multiLevelType w:val="hybridMultilevel"/>
    <w:tmpl w:val="039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A35"/>
    <w:multiLevelType w:val="multilevel"/>
    <w:tmpl w:val="FA7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05C77"/>
    <w:multiLevelType w:val="hybridMultilevel"/>
    <w:tmpl w:val="07DA9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94F"/>
    <w:multiLevelType w:val="hybridMultilevel"/>
    <w:tmpl w:val="A17E0AB4"/>
    <w:lvl w:ilvl="0" w:tplc="FD2AE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604E3"/>
    <w:multiLevelType w:val="multilevel"/>
    <w:tmpl w:val="DE0611AA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b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F0004B1"/>
    <w:multiLevelType w:val="hybridMultilevel"/>
    <w:tmpl w:val="95CAE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06F1"/>
    <w:multiLevelType w:val="hybridMultilevel"/>
    <w:tmpl w:val="B7B2BB8A"/>
    <w:lvl w:ilvl="0" w:tplc="2F122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C360B4"/>
    <w:multiLevelType w:val="hybridMultilevel"/>
    <w:tmpl w:val="85B0435C"/>
    <w:lvl w:ilvl="0" w:tplc="FD6E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C2367"/>
    <w:multiLevelType w:val="hybridMultilevel"/>
    <w:tmpl w:val="CA50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A2CF9"/>
    <w:multiLevelType w:val="hybridMultilevel"/>
    <w:tmpl w:val="EFECBC52"/>
    <w:lvl w:ilvl="0" w:tplc="64E629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555B"/>
    <w:multiLevelType w:val="hybridMultilevel"/>
    <w:tmpl w:val="A1386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567AE"/>
    <w:multiLevelType w:val="multilevel"/>
    <w:tmpl w:val="67E2D7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971CE1"/>
    <w:multiLevelType w:val="multilevel"/>
    <w:tmpl w:val="5DA29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4261A85"/>
    <w:multiLevelType w:val="hybridMultilevel"/>
    <w:tmpl w:val="6CD0028A"/>
    <w:lvl w:ilvl="0" w:tplc="B7387548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417C9394">
      <w:start w:val="1"/>
      <w:numFmt w:val="upp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F855BE1"/>
    <w:multiLevelType w:val="multilevel"/>
    <w:tmpl w:val="67E2D7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0664"/>
    <w:multiLevelType w:val="hybridMultilevel"/>
    <w:tmpl w:val="E6140F68"/>
    <w:lvl w:ilvl="0" w:tplc="62B04F80">
      <w:start w:val="1"/>
      <w:numFmt w:val="bullet"/>
      <w:pStyle w:val="Question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B7F1C"/>
    <w:multiLevelType w:val="hybridMultilevel"/>
    <w:tmpl w:val="D18EC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301E"/>
    <w:multiLevelType w:val="hybridMultilevel"/>
    <w:tmpl w:val="C36A5484"/>
    <w:lvl w:ilvl="0" w:tplc="043253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60D49"/>
    <w:multiLevelType w:val="hybridMultilevel"/>
    <w:tmpl w:val="8B22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47B7"/>
    <w:multiLevelType w:val="hybridMultilevel"/>
    <w:tmpl w:val="210C3F3C"/>
    <w:lvl w:ilvl="0" w:tplc="64E6291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C003DB"/>
    <w:multiLevelType w:val="hybridMultilevel"/>
    <w:tmpl w:val="FEE0992E"/>
    <w:lvl w:ilvl="0" w:tplc="1F623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A65EB"/>
    <w:multiLevelType w:val="hybridMultilevel"/>
    <w:tmpl w:val="C7940154"/>
    <w:lvl w:ilvl="0" w:tplc="2F122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20511"/>
    <w:multiLevelType w:val="hybridMultilevel"/>
    <w:tmpl w:val="6DF269FC"/>
    <w:lvl w:ilvl="0" w:tplc="63262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3EC"/>
    <w:multiLevelType w:val="multilevel"/>
    <w:tmpl w:val="67E2D7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1C45F0"/>
    <w:multiLevelType w:val="hybridMultilevel"/>
    <w:tmpl w:val="7A12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7126F"/>
    <w:multiLevelType w:val="hybridMultilevel"/>
    <w:tmpl w:val="DB12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666B5"/>
    <w:multiLevelType w:val="hybridMultilevel"/>
    <w:tmpl w:val="0B10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11660"/>
    <w:multiLevelType w:val="hybridMultilevel"/>
    <w:tmpl w:val="96085410"/>
    <w:lvl w:ilvl="0" w:tplc="003C76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7204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21173"/>
    <w:multiLevelType w:val="hybridMultilevel"/>
    <w:tmpl w:val="95CAE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33"/>
  </w:num>
  <w:num w:numId="4">
    <w:abstractNumId w:val="16"/>
  </w:num>
  <w:num w:numId="5">
    <w:abstractNumId w:val="22"/>
  </w:num>
  <w:num w:numId="6">
    <w:abstractNumId w:val="11"/>
  </w:num>
  <w:num w:numId="7">
    <w:abstractNumId w:val="28"/>
  </w:num>
  <w:num w:numId="8">
    <w:abstractNumId w:val="38"/>
  </w:num>
  <w:num w:numId="9">
    <w:abstractNumId w:val="13"/>
  </w:num>
  <w:num w:numId="10">
    <w:abstractNumId w:val="29"/>
  </w:num>
  <w:num w:numId="11">
    <w:abstractNumId w:val="19"/>
  </w:num>
  <w:num w:numId="12">
    <w:abstractNumId w:val="37"/>
  </w:num>
  <w:num w:numId="13">
    <w:abstractNumId w:val="30"/>
  </w:num>
  <w:num w:numId="14">
    <w:abstractNumId w:val="15"/>
  </w:num>
  <w:num w:numId="15">
    <w:abstractNumId w:val="7"/>
  </w:num>
  <w:num w:numId="16">
    <w:abstractNumId w:val="31"/>
  </w:num>
  <w:num w:numId="17">
    <w:abstractNumId w:val="21"/>
  </w:num>
  <w:num w:numId="18">
    <w:abstractNumId w:val="23"/>
  </w:num>
  <w:num w:numId="19">
    <w:abstractNumId w:val="35"/>
  </w:num>
  <w:num w:numId="20">
    <w:abstractNumId w:val="25"/>
  </w:num>
  <w:num w:numId="21">
    <w:abstractNumId w:val="9"/>
  </w:num>
  <w:num w:numId="22">
    <w:abstractNumId w:val="4"/>
  </w:num>
  <w:num w:numId="23">
    <w:abstractNumId w:val="12"/>
  </w:num>
  <w:num w:numId="24">
    <w:abstractNumId w:val="27"/>
  </w:num>
  <w:num w:numId="25">
    <w:abstractNumId w:val="32"/>
  </w:num>
  <w:num w:numId="26">
    <w:abstractNumId w:val="1"/>
  </w:num>
  <w:num w:numId="27">
    <w:abstractNumId w:val="2"/>
  </w:num>
  <w:num w:numId="28">
    <w:abstractNumId w:val="18"/>
  </w:num>
  <w:num w:numId="29">
    <w:abstractNumId w:val="6"/>
  </w:num>
  <w:num w:numId="30">
    <w:abstractNumId w:val="39"/>
  </w:num>
  <w:num w:numId="31">
    <w:abstractNumId w:val="10"/>
  </w:num>
  <w:num w:numId="32">
    <w:abstractNumId w:val="24"/>
  </w:num>
  <w:num w:numId="33">
    <w:abstractNumId w:val="20"/>
  </w:num>
  <w:num w:numId="34">
    <w:abstractNumId w:val="8"/>
  </w:num>
  <w:num w:numId="35">
    <w:abstractNumId w:val="26"/>
  </w:num>
  <w:num w:numId="36">
    <w:abstractNumId w:val="17"/>
  </w:num>
  <w:num w:numId="37">
    <w:abstractNumId w:val="0"/>
  </w:num>
  <w:num w:numId="38">
    <w:abstractNumId w:val="3"/>
  </w:num>
  <w:num w:numId="39">
    <w:abstractNumId w:val="36"/>
  </w:num>
  <w:num w:numId="40">
    <w:abstractNumId w:val="5"/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24408"/>
    <w:rsid w:val="000001CA"/>
    <w:rsid w:val="000013C6"/>
    <w:rsid w:val="0000320B"/>
    <w:rsid w:val="000033B3"/>
    <w:rsid w:val="000039BA"/>
    <w:rsid w:val="00004A1D"/>
    <w:rsid w:val="000073EA"/>
    <w:rsid w:val="0000742B"/>
    <w:rsid w:val="00011F0B"/>
    <w:rsid w:val="00012459"/>
    <w:rsid w:val="0001270A"/>
    <w:rsid w:val="00012D68"/>
    <w:rsid w:val="0001384B"/>
    <w:rsid w:val="00014299"/>
    <w:rsid w:val="00014631"/>
    <w:rsid w:val="00014ED8"/>
    <w:rsid w:val="00015429"/>
    <w:rsid w:val="000160AF"/>
    <w:rsid w:val="000167A8"/>
    <w:rsid w:val="00017ACD"/>
    <w:rsid w:val="00017CFF"/>
    <w:rsid w:val="00020157"/>
    <w:rsid w:val="00020300"/>
    <w:rsid w:val="000204EA"/>
    <w:rsid w:val="00020655"/>
    <w:rsid w:val="000219D1"/>
    <w:rsid w:val="00021A08"/>
    <w:rsid w:val="000222BC"/>
    <w:rsid w:val="000230D2"/>
    <w:rsid w:val="00023E15"/>
    <w:rsid w:val="0002443E"/>
    <w:rsid w:val="00024675"/>
    <w:rsid w:val="00025F8C"/>
    <w:rsid w:val="000266B1"/>
    <w:rsid w:val="0002681E"/>
    <w:rsid w:val="00027599"/>
    <w:rsid w:val="0002763B"/>
    <w:rsid w:val="00030283"/>
    <w:rsid w:val="00030B0A"/>
    <w:rsid w:val="00031857"/>
    <w:rsid w:val="00031EE2"/>
    <w:rsid w:val="000322AD"/>
    <w:rsid w:val="00032FD9"/>
    <w:rsid w:val="0003396A"/>
    <w:rsid w:val="00033D1C"/>
    <w:rsid w:val="00034174"/>
    <w:rsid w:val="000347DE"/>
    <w:rsid w:val="00034C17"/>
    <w:rsid w:val="0003508D"/>
    <w:rsid w:val="0003647F"/>
    <w:rsid w:val="00037091"/>
    <w:rsid w:val="000372BF"/>
    <w:rsid w:val="00037E85"/>
    <w:rsid w:val="00040092"/>
    <w:rsid w:val="00040222"/>
    <w:rsid w:val="00040490"/>
    <w:rsid w:val="00040570"/>
    <w:rsid w:val="000410F1"/>
    <w:rsid w:val="000414D7"/>
    <w:rsid w:val="00041869"/>
    <w:rsid w:val="000422BD"/>
    <w:rsid w:val="0004253A"/>
    <w:rsid w:val="0004270A"/>
    <w:rsid w:val="000427A8"/>
    <w:rsid w:val="00043E1C"/>
    <w:rsid w:val="00043ED8"/>
    <w:rsid w:val="0004468B"/>
    <w:rsid w:val="00044C5A"/>
    <w:rsid w:val="00044FFB"/>
    <w:rsid w:val="0004501E"/>
    <w:rsid w:val="00046CCB"/>
    <w:rsid w:val="0004713A"/>
    <w:rsid w:val="00047238"/>
    <w:rsid w:val="000474D7"/>
    <w:rsid w:val="00047F1E"/>
    <w:rsid w:val="000501EB"/>
    <w:rsid w:val="0005134D"/>
    <w:rsid w:val="000519E4"/>
    <w:rsid w:val="00051ADB"/>
    <w:rsid w:val="00051D7A"/>
    <w:rsid w:val="00052682"/>
    <w:rsid w:val="00052697"/>
    <w:rsid w:val="00052C67"/>
    <w:rsid w:val="00053176"/>
    <w:rsid w:val="00054158"/>
    <w:rsid w:val="000558CA"/>
    <w:rsid w:val="0005598F"/>
    <w:rsid w:val="00055CD0"/>
    <w:rsid w:val="000560EB"/>
    <w:rsid w:val="00056990"/>
    <w:rsid w:val="00056DFD"/>
    <w:rsid w:val="00057986"/>
    <w:rsid w:val="00060C41"/>
    <w:rsid w:val="00060F63"/>
    <w:rsid w:val="0006152D"/>
    <w:rsid w:val="00062EED"/>
    <w:rsid w:val="00063722"/>
    <w:rsid w:val="0006495D"/>
    <w:rsid w:val="00064F68"/>
    <w:rsid w:val="00064FE5"/>
    <w:rsid w:val="00065350"/>
    <w:rsid w:val="00066208"/>
    <w:rsid w:val="00067517"/>
    <w:rsid w:val="00070565"/>
    <w:rsid w:val="00070C5F"/>
    <w:rsid w:val="000718B5"/>
    <w:rsid w:val="00073245"/>
    <w:rsid w:val="00073842"/>
    <w:rsid w:val="00073C0D"/>
    <w:rsid w:val="000741FD"/>
    <w:rsid w:val="00074C7E"/>
    <w:rsid w:val="0007579A"/>
    <w:rsid w:val="00075DC1"/>
    <w:rsid w:val="00076307"/>
    <w:rsid w:val="00076B0A"/>
    <w:rsid w:val="00076DDD"/>
    <w:rsid w:val="000772D9"/>
    <w:rsid w:val="000808C6"/>
    <w:rsid w:val="00081300"/>
    <w:rsid w:val="00082739"/>
    <w:rsid w:val="000827EC"/>
    <w:rsid w:val="000829AC"/>
    <w:rsid w:val="0008331B"/>
    <w:rsid w:val="0008362D"/>
    <w:rsid w:val="0008376C"/>
    <w:rsid w:val="00083AE6"/>
    <w:rsid w:val="000842F7"/>
    <w:rsid w:val="000852BC"/>
    <w:rsid w:val="00085D76"/>
    <w:rsid w:val="00085FE0"/>
    <w:rsid w:val="0008740D"/>
    <w:rsid w:val="00087ABC"/>
    <w:rsid w:val="00087CA8"/>
    <w:rsid w:val="00087F1B"/>
    <w:rsid w:val="00090777"/>
    <w:rsid w:val="00091A76"/>
    <w:rsid w:val="00092203"/>
    <w:rsid w:val="00093B89"/>
    <w:rsid w:val="00094432"/>
    <w:rsid w:val="00095028"/>
    <w:rsid w:val="00095F44"/>
    <w:rsid w:val="00096A53"/>
    <w:rsid w:val="00096F02"/>
    <w:rsid w:val="0009740A"/>
    <w:rsid w:val="000A0692"/>
    <w:rsid w:val="000A0746"/>
    <w:rsid w:val="000A0B14"/>
    <w:rsid w:val="000A114A"/>
    <w:rsid w:val="000A116D"/>
    <w:rsid w:val="000A168B"/>
    <w:rsid w:val="000A27FB"/>
    <w:rsid w:val="000A292F"/>
    <w:rsid w:val="000A3649"/>
    <w:rsid w:val="000A45DA"/>
    <w:rsid w:val="000A53C1"/>
    <w:rsid w:val="000A5AB8"/>
    <w:rsid w:val="000A68C3"/>
    <w:rsid w:val="000A6B72"/>
    <w:rsid w:val="000A7358"/>
    <w:rsid w:val="000B12FC"/>
    <w:rsid w:val="000B1353"/>
    <w:rsid w:val="000B1A76"/>
    <w:rsid w:val="000B293D"/>
    <w:rsid w:val="000B39BA"/>
    <w:rsid w:val="000B3F95"/>
    <w:rsid w:val="000B5D3D"/>
    <w:rsid w:val="000B6D18"/>
    <w:rsid w:val="000C010C"/>
    <w:rsid w:val="000C0213"/>
    <w:rsid w:val="000C05D9"/>
    <w:rsid w:val="000C0936"/>
    <w:rsid w:val="000C0F00"/>
    <w:rsid w:val="000C1838"/>
    <w:rsid w:val="000C31E4"/>
    <w:rsid w:val="000C4934"/>
    <w:rsid w:val="000C5963"/>
    <w:rsid w:val="000C71AB"/>
    <w:rsid w:val="000C775D"/>
    <w:rsid w:val="000C7BC1"/>
    <w:rsid w:val="000C7F66"/>
    <w:rsid w:val="000D04DF"/>
    <w:rsid w:val="000D1038"/>
    <w:rsid w:val="000D1B27"/>
    <w:rsid w:val="000D2F6D"/>
    <w:rsid w:val="000D3C9A"/>
    <w:rsid w:val="000D3F6D"/>
    <w:rsid w:val="000D5087"/>
    <w:rsid w:val="000D5DED"/>
    <w:rsid w:val="000D5FB1"/>
    <w:rsid w:val="000D7362"/>
    <w:rsid w:val="000D77E0"/>
    <w:rsid w:val="000E075E"/>
    <w:rsid w:val="000E0A65"/>
    <w:rsid w:val="000E0BD5"/>
    <w:rsid w:val="000E2C9C"/>
    <w:rsid w:val="000E3102"/>
    <w:rsid w:val="000E31E2"/>
    <w:rsid w:val="000E38C3"/>
    <w:rsid w:val="000E3C7E"/>
    <w:rsid w:val="000E3E98"/>
    <w:rsid w:val="000E3F31"/>
    <w:rsid w:val="000E4DB4"/>
    <w:rsid w:val="000E5323"/>
    <w:rsid w:val="000E5B48"/>
    <w:rsid w:val="000E615D"/>
    <w:rsid w:val="000E7B5A"/>
    <w:rsid w:val="000F27B6"/>
    <w:rsid w:val="000F3267"/>
    <w:rsid w:val="000F33EE"/>
    <w:rsid w:val="000F3D78"/>
    <w:rsid w:val="000F40A2"/>
    <w:rsid w:val="000F4ECC"/>
    <w:rsid w:val="000F5281"/>
    <w:rsid w:val="000F5605"/>
    <w:rsid w:val="000F68F9"/>
    <w:rsid w:val="000F76D0"/>
    <w:rsid w:val="00100165"/>
    <w:rsid w:val="0010075A"/>
    <w:rsid w:val="001008FE"/>
    <w:rsid w:val="00102E99"/>
    <w:rsid w:val="00103ACD"/>
    <w:rsid w:val="0010480F"/>
    <w:rsid w:val="00104D2D"/>
    <w:rsid w:val="00105262"/>
    <w:rsid w:val="00106CC5"/>
    <w:rsid w:val="00107752"/>
    <w:rsid w:val="00107E43"/>
    <w:rsid w:val="00110440"/>
    <w:rsid w:val="001115BB"/>
    <w:rsid w:val="001115F7"/>
    <w:rsid w:val="0011170F"/>
    <w:rsid w:val="00111CBC"/>
    <w:rsid w:val="00111F81"/>
    <w:rsid w:val="00112389"/>
    <w:rsid w:val="00112512"/>
    <w:rsid w:val="0011254C"/>
    <w:rsid w:val="00112DA2"/>
    <w:rsid w:val="00113641"/>
    <w:rsid w:val="00113A62"/>
    <w:rsid w:val="00114628"/>
    <w:rsid w:val="00115387"/>
    <w:rsid w:val="00116A24"/>
    <w:rsid w:val="00117D8E"/>
    <w:rsid w:val="00120328"/>
    <w:rsid w:val="00121207"/>
    <w:rsid w:val="001216CE"/>
    <w:rsid w:val="00121BEB"/>
    <w:rsid w:val="00122BCB"/>
    <w:rsid w:val="00123521"/>
    <w:rsid w:val="00124AD6"/>
    <w:rsid w:val="0012554C"/>
    <w:rsid w:val="00125B41"/>
    <w:rsid w:val="00125E62"/>
    <w:rsid w:val="001264B9"/>
    <w:rsid w:val="00126751"/>
    <w:rsid w:val="00126D4A"/>
    <w:rsid w:val="00130A4D"/>
    <w:rsid w:val="00130EF9"/>
    <w:rsid w:val="00132434"/>
    <w:rsid w:val="00132E60"/>
    <w:rsid w:val="0013396F"/>
    <w:rsid w:val="0013453D"/>
    <w:rsid w:val="00134687"/>
    <w:rsid w:val="001352FD"/>
    <w:rsid w:val="00135354"/>
    <w:rsid w:val="00135576"/>
    <w:rsid w:val="00136EC2"/>
    <w:rsid w:val="0013756A"/>
    <w:rsid w:val="00137B0C"/>
    <w:rsid w:val="001410AE"/>
    <w:rsid w:val="00141AE0"/>
    <w:rsid w:val="001427BF"/>
    <w:rsid w:val="001427E1"/>
    <w:rsid w:val="00143F1C"/>
    <w:rsid w:val="001442BB"/>
    <w:rsid w:val="0014431E"/>
    <w:rsid w:val="00144AAD"/>
    <w:rsid w:val="00147A1D"/>
    <w:rsid w:val="00147B52"/>
    <w:rsid w:val="00147CCD"/>
    <w:rsid w:val="0015076F"/>
    <w:rsid w:val="001515BD"/>
    <w:rsid w:val="00154145"/>
    <w:rsid w:val="001549A1"/>
    <w:rsid w:val="00154AFA"/>
    <w:rsid w:val="001551A5"/>
    <w:rsid w:val="001558DF"/>
    <w:rsid w:val="00156C7D"/>
    <w:rsid w:val="00157F24"/>
    <w:rsid w:val="00160443"/>
    <w:rsid w:val="00160C6D"/>
    <w:rsid w:val="00160EAA"/>
    <w:rsid w:val="001612F0"/>
    <w:rsid w:val="00161A74"/>
    <w:rsid w:val="00162411"/>
    <w:rsid w:val="00162B82"/>
    <w:rsid w:val="001631A5"/>
    <w:rsid w:val="00163A39"/>
    <w:rsid w:val="001641CF"/>
    <w:rsid w:val="001646A5"/>
    <w:rsid w:val="00164B5F"/>
    <w:rsid w:val="00164C75"/>
    <w:rsid w:val="001660AD"/>
    <w:rsid w:val="00166470"/>
    <w:rsid w:val="0017128E"/>
    <w:rsid w:val="001718FB"/>
    <w:rsid w:val="00172DB3"/>
    <w:rsid w:val="00173487"/>
    <w:rsid w:val="001736BA"/>
    <w:rsid w:val="00173C8E"/>
    <w:rsid w:val="00175708"/>
    <w:rsid w:val="0017579A"/>
    <w:rsid w:val="00175AD0"/>
    <w:rsid w:val="00175BC6"/>
    <w:rsid w:val="0017606A"/>
    <w:rsid w:val="00176949"/>
    <w:rsid w:val="001772AD"/>
    <w:rsid w:val="001776C6"/>
    <w:rsid w:val="0018035D"/>
    <w:rsid w:val="0018040F"/>
    <w:rsid w:val="0018180D"/>
    <w:rsid w:val="001827F3"/>
    <w:rsid w:val="00183594"/>
    <w:rsid w:val="001845A3"/>
    <w:rsid w:val="00187B28"/>
    <w:rsid w:val="00187DBD"/>
    <w:rsid w:val="001910C4"/>
    <w:rsid w:val="00191FD5"/>
    <w:rsid w:val="00192B29"/>
    <w:rsid w:val="00192C1B"/>
    <w:rsid w:val="00192C96"/>
    <w:rsid w:val="00193CAF"/>
    <w:rsid w:val="00194B36"/>
    <w:rsid w:val="00196C71"/>
    <w:rsid w:val="0019750B"/>
    <w:rsid w:val="001975EA"/>
    <w:rsid w:val="00197D9E"/>
    <w:rsid w:val="001A022B"/>
    <w:rsid w:val="001A02E4"/>
    <w:rsid w:val="001A083B"/>
    <w:rsid w:val="001A1F31"/>
    <w:rsid w:val="001A252F"/>
    <w:rsid w:val="001A2B8C"/>
    <w:rsid w:val="001A2C5B"/>
    <w:rsid w:val="001A3495"/>
    <w:rsid w:val="001A3C8D"/>
    <w:rsid w:val="001A3EF4"/>
    <w:rsid w:val="001A5131"/>
    <w:rsid w:val="001A5EDC"/>
    <w:rsid w:val="001A63C4"/>
    <w:rsid w:val="001A69E7"/>
    <w:rsid w:val="001A789B"/>
    <w:rsid w:val="001B0148"/>
    <w:rsid w:val="001B01F6"/>
    <w:rsid w:val="001B0645"/>
    <w:rsid w:val="001B07CE"/>
    <w:rsid w:val="001B0CCA"/>
    <w:rsid w:val="001B2151"/>
    <w:rsid w:val="001B2600"/>
    <w:rsid w:val="001B333A"/>
    <w:rsid w:val="001B3714"/>
    <w:rsid w:val="001B4231"/>
    <w:rsid w:val="001B4996"/>
    <w:rsid w:val="001B6852"/>
    <w:rsid w:val="001B6ED0"/>
    <w:rsid w:val="001B73EA"/>
    <w:rsid w:val="001B798D"/>
    <w:rsid w:val="001B7FF8"/>
    <w:rsid w:val="001C2295"/>
    <w:rsid w:val="001C2547"/>
    <w:rsid w:val="001C459D"/>
    <w:rsid w:val="001C53F8"/>
    <w:rsid w:val="001C5C33"/>
    <w:rsid w:val="001C77DC"/>
    <w:rsid w:val="001D1922"/>
    <w:rsid w:val="001D37A9"/>
    <w:rsid w:val="001D42B7"/>
    <w:rsid w:val="001D5003"/>
    <w:rsid w:val="001D5078"/>
    <w:rsid w:val="001D530C"/>
    <w:rsid w:val="001D59B0"/>
    <w:rsid w:val="001D640C"/>
    <w:rsid w:val="001D700A"/>
    <w:rsid w:val="001D7F6F"/>
    <w:rsid w:val="001E0276"/>
    <w:rsid w:val="001E04E7"/>
    <w:rsid w:val="001E1B5C"/>
    <w:rsid w:val="001E3662"/>
    <w:rsid w:val="001E3927"/>
    <w:rsid w:val="001E450B"/>
    <w:rsid w:val="001E49AB"/>
    <w:rsid w:val="001E4B72"/>
    <w:rsid w:val="001E612F"/>
    <w:rsid w:val="001E7084"/>
    <w:rsid w:val="001F2EFE"/>
    <w:rsid w:val="001F3B5E"/>
    <w:rsid w:val="001F3C7D"/>
    <w:rsid w:val="001F44D4"/>
    <w:rsid w:val="001F4F0D"/>
    <w:rsid w:val="001F5189"/>
    <w:rsid w:val="001F64AC"/>
    <w:rsid w:val="001F6E3E"/>
    <w:rsid w:val="00200D8D"/>
    <w:rsid w:val="00202414"/>
    <w:rsid w:val="002029B3"/>
    <w:rsid w:val="00202B56"/>
    <w:rsid w:val="00204535"/>
    <w:rsid w:val="00205B4C"/>
    <w:rsid w:val="002060DC"/>
    <w:rsid w:val="00206843"/>
    <w:rsid w:val="00206CCE"/>
    <w:rsid w:val="00210881"/>
    <w:rsid w:val="00212883"/>
    <w:rsid w:val="00212BA2"/>
    <w:rsid w:val="0021415F"/>
    <w:rsid w:val="0021532C"/>
    <w:rsid w:val="002160AA"/>
    <w:rsid w:val="002165E4"/>
    <w:rsid w:val="002167E8"/>
    <w:rsid w:val="00216DAA"/>
    <w:rsid w:val="002178FF"/>
    <w:rsid w:val="00220176"/>
    <w:rsid w:val="00221DC9"/>
    <w:rsid w:val="00222136"/>
    <w:rsid w:val="00222396"/>
    <w:rsid w:val="0022254A"/>
    <w:rsid w:val="00223A08"/>
    <w:rsid w:val="00223DB3"/>
    <w:rsid w:val="00224AE6"/>
    <w:rsid w:val="00224DEC"/>
    <w:rsid w:val="00231DBD"/>
    <w:rsid w:val="00231E5D"/>
    <w:rsid w:val="002323FB"/>
    <w:rsid w:val="00232A6D"/>
    <w:rsid w:val="0023304A"/>
    <w:rsid w:val="00233278"/>
    <w:rsid w:val="00233E99"/>
    <w:rsid w:val="00234B3C"/>
    <w:rsid w:val="002351EE"/>
    <w:rsid w:val="0023535C"/>
    <w:rsid w:val="00235EDC"/>
    <w:rsid w:val="00236396"/>
    <w:rsid w:val="0023771E"/>
    <w:rsid w:val="00237A0A"/>
    <w:rsid w:val="00240E41"/>
    <w:rsid w:val="00242CED"/>
    <w:rsid w:val="00243D3E"/>
    <w:rsid w:val="0024424B"/>
    <w:rsid w:val="00245A77"/>
    <w:rsid w:val="0024610D"/>
    <w:rsid w:val="0024637A"/>
    <w:rsid w:val="00246B5A"/>
    <w:rsid w:val="00246E8A"/>
    <w:rsid w:val="00247408"/>
    <w:rsid w:val="00250BFA"/>
    <w:rsid w:val="002519C9"/>
    <w:rsid w:val="0025205B"/>
    <w:rsid w:val="002534AF"/>
    <w:rsid w:val="00253F9C"/>
    <w:rsid w:val="002543CD"/>
    <w:rsid w:val="002558EA"/>
    <w:rsid w:val="002574D1"/>
    <w:rsid w:val="0025795D"/>
    <w:rsid w:val="002609CA"/>
    <w:rsid w:val="00260C5C"/>
    <w:rsid w:val="00261995"/>
    <w:rsid w:val="00262C4E"/>
    <w:rsid w:val="00262DED"/>
    <w:rsid w:val="00262EF1"/>
    <w:rsid w:val="002635A3"/>
    <w:rsid w:val="00263EEA"/>
    <w:rsid w:val="0026523E"/>
    <w:rsid w:val="00265970"/>
    <w:rsid w:val="002668A9"/>
    <w:rsid w:val="00266A08"/>
    <w:rsid w:val="00266E45"/>
    <w:rsid w:val="00267C03"/>
    <w:rsid w:val="002704C3"/>
    <w:rsid w:val="00270729"/>
    <w:rsid w:val="00270A0E"/>
    <w:rsid w:val="002711B0"/>
    <w:rsid w:val="002714C6"/>
    <w:rsid w:val="002719D7"/>
    <w:rsid w:val="00272392"/>
    <w:rsid w:val="002726CB"/>
    <w:rsid w:val="002729E7"/>
    <w:rsid w:val="00273905"/>
    <w:rsid w:val="002743A0"/>
    <w:rsid w:val="0027469C"/>
    <w:rsid w:val="002746E6"/>
    <w:rsid w:val="0027471B"/>
    <w:rsid w:val="00275221"/>
    <w:rsid w:val="0027555F"/>
    <w:rsid w:val="002757B1"/>
    <w:rsid w:val="00277B05"/>
    <w:rsid w:val="002802C6"/>
    <w:rsid w:val="00280D03"/>
    <w:rsid w:val="00281754"/>
    <w:rsid w:val="00281EF7"/>
    <w:rsid w:val="00283B45"/>
    <w:rsid w:val="00283FD7"/>
    <w:rsid w:val="0028420F"/>
    <w:rsid w:val="00285374"/>
    <w:rsid w:val="002854ED"/>
    <w:rsid w:val="00285A1E"/>
    <w:rsid w:val="00286B53"/>
    <w:rsid w:val="002875A0"/>
    <w:rsid w:val="002877D4"/>
    <w:rsid w:val="00287824"/>
    <w:rsid w:val="00287E7F"/>
    <w:rsid w:val="002904EE"/>
    <w:rsid w:val="00291AE5"/>
    <w:rsid w:val="00293078"/>
    <w:rsid w:val="00293659"/>
    <w:rsid w:val="00294410"/>
    <w:rsid w:val="00294E17"/>
    <w:rsid w:val="002955D8"/>
    <w:rsid w:val="00295E12"/>
    <w:rsid w:val="00296831"/>
    <w:rsid w:val="0029686E"/>
    <w:rsid w:val="00296FF1"/>
    <w:rsid w:val="0029781E"/>
    <w:rsid w:val="002A02A4"/>
    <w:rsid w:val="002A0CA3"/>
    <w:rsid w:val="002A1381"/>
    <w:rsid w:val="002A2253"/>
    <w:rsid w:val="002A2828"/>
    <w:rsid w:val="002A29F5"/>
    <w:rsid w:val="002A2F56"/>
    <w:rsid w:val="002A3447"/>
    <w:rsid w:val="002A3A10"/>
    <w:rsid w:val="002A43EC"/>
    <w:rsid w:val="002A4478"/>
    <w:rsid w:val="002A517B"/>
    <w:rsid w:val="002A5A0A"/>
    <w:rsid w:val="002A6918"/>
    <w:rsid w:val="002A7948"/>
    <w:rsid w:val="002B06E5"/>
    <w:rsid w:val="002B0FB6"/>
    <w:rsid w:val="002B30CE"/>
    <w:rsid w:val="002B35B0"/>
    <w:rsid w:val="002B3699"/>
    <w:rsid w:val="002B444F"/>
    <w:rsid w:val="002B60A7"/>
    <w:rsid w:val="002B6321"/>
    <w:rsid w:val="002B7B46"/>
    <w:rsid w:val="002B7DE6"/>
    <w:rsid w:val="002B7EC0"/>
    <w:rsid w:val="002C135B"/>
    <w:rsid w:val="002C3001"/>
    <w:rsid w:val="002C38C0"/>
    <w:rsid w:val="002C43C1"/>
    <w:rsid w:val="002C473F"/>
    <w:rsid w:val="002C59A9"/>
    <w:rsid w:val="002C60F1"/>
    <w:rsid w:val="002C6E68"/>
    <w:rsid w:val="002C7240"/>
    <w:rsid w:val="002C7654"/>
    <w:rsid w:val="002D0769"/>
    <w:rsid w:val="002D0C76"/>
    <w:rsid w:val="002D1C88"/>
    <w:rsid w:val="002D1DBA"/>
    <w:rsid w:val="002D22D1"/>
    <w:rsid w:val="002D366D"/>
    <w:rsid w:val="002D4BD4"/>
    <w:rsid w:val="002D52F1"/>
    <w:rsid w:val="002D5ADA"/>
    <w:rsid w:val="002D5B18"/>
    <w:rsid w:val="002D5CC3"/>
    <w:rsid w:val="002D640B"/>
    <w:rsid w:val="002D6531"/>
    <w:rsid w:val="002D67C7"/>
    <w:rsid w:val="002D74F8"/>
    <w:rsid w:val="002D775A"/>
    <w:rsid w:val="002E05B0"/>
    <w:rsid w:val="002E0689"/>
    <w:rsid w:val="002E1C11"/>
    <w:rsid w:val="002E33E6"/>
    <w:rsid w:val="002E3EC8"/>
    <w:rsid w:val="002E3FB0"/>
    <w:rsid w:val="002E4611"/>
    <w:rsid w:val="002E4EF9"/>
    <w:rsid w:val="002E58C1"/>
    <w:rsid w:val="002E59A5"/>
    <w:rsid w:val="002E5F60"/>
    <w:rsid w:val="002E6885"/>
    <w:rsid w:val="002E699F"/>
    <w:rsid w:val="002E73DE"/>
    <w:rsid w:val="002F034D"/>
    <w:rsid w:val="002F1559"/>
    <w:rsid w:val="002F1701"/>
    <w:rsid w:val="002F1F1F"/>
    <w:rsid w:val="002F3493"/>
    <w:rsid w:val="002F373B"/>
    <w:rsid w:val="002F4127"/>
    <w:rsid w:val="002F61FD"/>
    <w:rsid w:val="002F63FC"/>
    <w:rsid w:val="002F77FA"/>
    <w:rsid w:val="002F7DD7"/>
    <w:rsid w:val="00300E21"/>
    <w:rsid w:val="003021FE"/>
    <w:rsid w:val="0030287F"/>
    <w:rsid w:val="00302F5A"/>
    <w:rsid w:val="00303248"/>
    <w:rsid w:val="00303950"/>
    <w:rsid w:val="0030446B"/>
    <w:rsid w:val="0030459D"/>
    <w:rsid w:val="003046EC"/>
    <w:rsid w:val="0030471B"/>
    <w:rsid w:val="00304A73"/>
    <w:rsid w:val="00307195"/>
    <w:rsid w:val="00307639"/>
    <w:rsid w:val="00307B52"/>
    <w:rsid w:val="003119DB"/>
    <w:rsid w:val="00311B05"/>
    <w:rsid w:val="00311CB7"/>
    <w:rsid w:val="00311F66"/>
    <w:rsid w:val="00312BBA"/>
    <w:rsid w:val="003135B5"/>
    <w:rsid w:val="00313901"/>
    <w:rsid w:val="003140AA"/>
    <w:rsid w:val="0031652F"/>
    <w:rsid w:val="003176D4"/>
    <w:rsid w:val="0031771A"/>
    <w:rsid w:val="00317FCC"/>
    <w:rsid w:val="00320845"/>
    <w:rsid w:val="00321699"/>
    <w:rsid w:val="00322216"/>
    <w:rsid w:val="00323011"/>
    <w:rsid w:val="0032323B"/>
    <w:rsid w:val="00323836"/>
    <w:rsid w:val="00324437"/>
    <w:rsid w:val="00324691"/>
    <w:rsid w:val="00324954"/>
    <w:rsid w:val="003259ED"/>
    <w:rsid w:val="00325BC8"/>
    <w:rsid w:val="00325EA3"/>
    <w:rsid w:val="0032646E"/>
    <w:rsid w:val="00326A00"/>
    <w:rsid w:val="00326D23"/>
    <w:rsid w:val="0032731A"/>
    <w:rsid w:val="003279E7"/>
    <w:rsid w:val="00330BED"/>
    <w:rsid w:val="0033213A"/>
    <w:rsid w:val="00332292"/>
    <w:rsid w:val="00332EF2"/>
    <w:rsid w:val="003330E6"/>
    <w:rsid w:val="0033324D"/>
    <w:rsid w:val="003333A5"/>
    <w:rsid w:val="00333831"/>
    <w:rsid w:val="00334C32"/>
    <w:rsid w:val="00334D9C"/>
    <w:rsid w:val="00337112"/>
    <w:rsid w:val="003373C1"/>
    <w:rsid w:val="00337473"/>
    <w:rsid w:val="003406D2"/>
    <w:rsid w:val="00341188"/>
    <w:rsid w:val="00342390"/>
    <w:rsid w:val="00342877"/>
    <w:rsid w:val="00343147"/>
    <w:rsid w:val="003432A1"/>
    <w:rsid w:val="00344016"/>
    <w:rsid w:val="003441BE"/>
    <w:rsid w:val="00344E0C"/>
    <w:rsid w:val="003454ED"/>
    <w:rsid w:val="00346A61"/>
    <w:rsid w:val="00347053"/>
    <w:rsid w:val="0034788E"/>
    <w:rsid w:val="0035067F"/>
    <w:rsid w:val="00350B2E"/>
    <w:rsid w:val="00350CB2"/>
    <w:rsid w:val="00350F11"/>
    <w:rsid w:val="003519C0"/>
    <w:rsid w:val="00353E96"/>
    <w:rsid w:val="0035460A"/>
    <w:rsid w:val="003555B6"/>
    <w:rsid w:val="00355DD8"/>
    <w:rsid w:val="00356456"/>
    <w:rsid w:val="00356655"/>
    <w:rsid w:val="00360549"/>
    <w:rsid w:val="00360C43"/>
    <w:rsid w:val="00361651"/>
    <w:rsid w:val="003618FA"/>
    <w:rsid w:val="00361981"/>
    <w:rsid w:val="00362F42"/>
    <w:rsid w:val="00363016"/>
    <w:rsid w:val="00363D8B"/>
    <w:rsid w:val="00363F30"/>
    <w:rsid w:val="00364259"/>
    <w:rsid w:val="0036552F"/>
    <w:rsid w:val="003672A1"/>
    <w:rsid w:val="00367F37"/>
    <w:rsid w:val="003702A2"/>
    <w:rsid w:val="00370306"/>
    <w:rsid w:val="00371469"/>
    <w:rsid w:val="003716CA"/>
    <w:rsid w:val="00373C0A"/>
    <w:rsid w:val="00374147"/>
    <w:rsid w:val="00374CB5"/>
    <w:rsid w:val="00375693"/>
    <w:rsid w:val="00377DEF"/>
    <w:rsid w:val="00377FD3"/>
    <w:rsid w:val="00380D57"/>
    <w:rsid w:val="00382DAA"/>
    <w:rsid w:val="00383231"/>
    <w:rsid w:val="0038330F"/>
    <w:rsid w:val="00383D0F"/>
    <w:rsid w:val="003847E3"/>
    <w:rsid w:val="00385874"/>
    <w:rsid w:val="00385C0D"/>
    <w:rsid w:val="0038615D"/>
    <w:rsid w:val="003876BF"/>
    <w:rsid w:val="0038776F"/>
    <w:rsid w:val="00390D66"/>
    <w:rsid w:val="00390EA7"/>
    <w:rsid w:val="00390F14"/>
    <w:rsid w:val="00391111"/>
    <w:rsid w:val="0039137B"/>
    <w:rsid w:val="00391A4F"/>
    <w:rsid w:val="00392AD0"/>
    <w:rsid w:val="00393AEE"/>
    <w:rsid w:val="0039413B"/>
    <w:rsid w:val="00394598"/>
    <w:rsid w:val="003978FE"/>
    <w:rsid w:val="003A01B4"/>
    <w:rsid w:val="003A1C34"/>
    <w:rsid w:val="003A2CA7"/>
    <w:rsid w:val="003A2F49"/>
    <w:rsid w:val="003A468C"/>
    <w:rsid w:val="003A4887"/>
    <w:rsid w:val="003A4A0E"/>
    <w:rsid w:val="003A5655"/>
    <w:rsid w:val="003A599E"/>
    <w:rsid w:val="003A5CE7"/>
    <w:rsid w:val="003A686A"/>
    <w:rsid w:val="003A7C5E"/>
    <w:rsid w:val="003A7FEA"/>
    <w:rsid w:val="003B05B1"/>
    <w:rsid w:val="003B091E"/>
    <w:rsid w:val="003B09AD"/>
    <w:rsid w:val="003B0BD3"/>
    <w:rsid w:val="003B0E3D"/>
    <w:rsid w:val="003B16F1"/>
    <w:rsid w:val="003B17E8"/>
    <w:rsid w:val="003B184E"/>
    <w:rsid w:val="003B23D5"/>
    <w:rsid w:val="003B3440"/>
    <w:rsid w:val="003B43A3"/>
    <w:rsid w:val="003B5C55"/>
    <w:rsid w:val="003B7060"/>
    <w:rsid w:val="003C066A"/>
    <w:rsid w:val="003C10F7"/>
    <w:rsid w:val="003C1C19"/>
    <w:rsid w:val="003C1E8D"/>
    <w:rsid w:val="003C23F1"/>
    <w:rsid w:val="003C2553"/>
    <w:rsid w:val="003C2D5E"/>
    <w:rsid w:val="003C34ED"/>
    <w:rsid w:val="003C48CD"/>
    <w:rsid w:val="003C4EB5"/>
    <w:rsid w:val="003C5B69"/>
    <w:rsid w:val="003C5B7E"/>
    <w:rsid w:val="003C6807"/>
    <w:rsid w:val="003C6C41"/>
    <w:rsid w:val="003C7A06"/>
    <w:rsid w:val="003D03F9"/>
    <w:rsid w:val="003D072C"/>
    <w:rsid w:val="003D08C1"/>
    <w:rsid w:val="003D1BD3"/>
    <w:rsid w:val="003D23B2"/>
    <w:rsid w:val="003D2484"/>
    <w:rsid w:val="003D2762"/>
    <w:rsid w:val="003D2B36"/>
    <w:rsid w:val="003D2C38"/>
    <w:rsid w:val="003D2C40"/>
    <w:rsid w:val="003D32AE"/>
    <w:rsid w:val="003D3A53"/>
    <w:rsid w:val="003D3DA6"/>
    <w:rsid w:val="003D51A6"/>
    <w:rsid w:val="003E0A4F"/>
    <w:rsid w:val="003E0D3D"/>
    <w:rsid w:val="003E15C8"/>
    <w:rsid w:val="003E184C"/>
    <w:rsid w:val="003E21C1"/>
    <w:rsid w:val="003E336C"/>
    <w:rsid w:val="003E4AB0"/>
    <w:rsid w:val="003E501E"/>
    <w:rsid w:val="003E5C3F"/>
    <w:rsid w:val="003E63A1"/>
    <w:rsid w:val="003E65F1"/>
    <w:rsid w:val="003E67C0"/>
    <w:rsid w:val="003E7BAB"/>
    <w:rsid w:val="003E7D35"/>
    <w:rsid w:val="003F0048"/>
    <w:rsid w:val="003F1EC6"/>
    <w:rsid w:val="003F207E"/>
    <w:rsid w:val="003F22F1"/>
    <w:rsid w:val="003F2D70"/>
    <w:rsid w:val="003F39B1"/>
    <w:rsid w:val="003F3CD7"/>
    <w:rsid w:val="003F4A50"/>
    <w:rsid w:val="003F5659"/>
    <w:rsid w:val="003F58A1"/>
    <w:rsid w:val="003F5CC3"/>
    <w:rsid w:val="003F62B9"/>
    <w:rsid w:val="003F6307"/>
    <w:rsid w:val="003F6DF1"/>
    <w:rsid w:val="003F7BC4"/>
    <w:rsid w:val="00400876"/>
    <w:rsid w:val="00401D6C"/>
    <w:rsid w:val="00403673"/>
    <w:rsid w:val="004039F5"/>
    <w:rsid w:val="00404698"/>
    <w:rsid w:val="00404EA0"/>
    <w:rsid w:val="0040550E"/>
    <w:rsid w:val="0040790C"/>
    <w:rsid w:val="004107D5"/>
    <w:rsid w:val="004144CC"/>
    <w:rsid w:val="00414E3D"/>
    <w:rsid w:val="00414E89"/>
    <w:rsid w:val="004151D8"/>
    <w:rsid w:val="004201F8"/>
    <w:rsid w:val="00420CA9"/>
    <w:rsid w:val="0042123C"/>
    <w:rsid w:val="00421518"/>
    <w:rsid w:val="00422F4F"/>
    <w:rsid w:val="004232C6"/>
    <w:rsid w:val="004239F3"/>
    <w:rsid w:val="00423A41"/>
    <w:rsid w:val="0042415A"/>
    <w:rsid w:val="00425755"/>
    <w:rsid w:val="00425981"/>
    <w:rsid w:val="004262D5"/>
    <w:rsid w:val="00426AB6"/>
    <w:rsid w:val="004273FE"/>
    <w:rsid w:val="0043024C"/>
    <w:rsid w:val="0043099D"/>
    <w:rsid w:val="00430EBB"/>
    <w:rsid w:val="0043350D"/>
    <w:rsid w:val="004337A4"/>
    <w:rsid w:val="004337FA"/>
    <w:rsid w:val="00433C98"/>
    <w:rsid w:val="004343B6"/>
    <w:rsid w:val="00434BBE"/>
    <w:rsid w:val="00435FE9"/>
    <w:rsid w:val="00436111"/>
    <w:rsid w:val="00436D18"/>
    <w:rsid w:val="00437971"/>
    <w:rsid w:val="00437C8F"/>
    <w:rsid w:val="00437D59"/>
    <w:rsid w:val="0044001E"/>
    <w:rsid w:val="00440F4C"/>
    <w:rsid w:val="004420FD"/>
    <w:rsid w:val="00442258"/>
    <w:rsid w:val="00442335"/>
    <w:rsid w:val="0044276D"/>
    <w:rsid w:val="00443078"/>
    <w:rsid w:val="00444318"/>
    <w:rsid w:val="00444CD6"/>
    <w:rsid w:val="00444F3F"/>
    <w:rsid w:val="00445696"/>
    <w:rsid w:val="0045021B"/>
    <w:rsid w:val="00451710"/>
    <w:rsid w:val="00451FC9"/>
    <w:rsid w:val="0045438F"/>
    <w:rsid w:val="004543D9"/>
    <w:rsid w:val="004549CB"/>
    <w:rsid w:val="00454E8F"/>
    <w:rsid w:val="004553C1"/>
    <w:rsid w:val="00455E49"/>
    <w:rsid w:val="00456280"/>
    <w:rsid w:val="00456472"/>
    <w:rsid w:val="00456659"/>
    <w:rsid w:val="00456B29"/>
    <w:rsid w:val="00457390"/>
    <w:rsid w:val="00457868"/>
    <w:rsid w:val="00457F10"/>
    <w:rsid w:val="004602B6"/>
    <w:rsid w:val="004604E4"/>
    <w:rsid w:val="00461941"/>
    <w:rsid w:val="00462ADC"/>
    <w:rsid w:val="00462AEB"/>
    <w:rsid w:val="00463C04"/>
    <w:rsid w:val="004649DE"/>
    <w:rsid w:val="00465783"/>
    <w:rsid w:val="004670BA"/>
    <w:rsid w:val="0047021F"/>
    <w:rsid w:val="004702A3"/>
    <w:rsid w:val="00470AFC"/>
    <w:rsid w:val="00471D88"/>
    <w:rsid w:val="0047320A"/>
    <w:rsid w:val="00473CB0"/>
    <w:rsid w:val="00473E97"/>
    <w:rsid w:val="00474155"/>
    <w:rsid w:val="0047541E"/>
    <w:rsid w:val="0047657C"/>
    <w:rsid w:val="00476A37"/>
    <w:rsid w:val="00476B0E"/>
    <w:rsid w:val="004805D3"/>
    <w:rsid w:val="00480ADD"/>
    <w:rsid w:val="00481ABD"/>
    <w:rsid w:val="00483FCC"/>
    <w:rsid w:val="00484725"/>
    <w:rsid w:val="00485594"/>
    <w:rsid w:val="004856D5"/>
    <w:rsid w:val="0048662E"/>
    <w:rsid w:val="004868E5"/>
    <w:rsid w:val="00487B10"/>
    <w:rsid w:val="00487F39"/>
    <w:rsid w:val="00492D78"/>
    <w:rsid w:val="00493746"/>
    <w:rsid w:val="00493BA2"/>
    <w:rsid w:val="00493FFF"/>
    <w:rsid w:val="00494311"/>
    <w:rsid w:val="00494499"/>
    <w:rsid w:val="004945EF"/>
    <w:rsid w:val="00495493"/>
    <w:rsid w:val="0049591F"/>
    <w:rsid w:val="00496E7B"/>
    <w:rsid w:val="00496F9F"/>
    <w:rsid w:val="00497C76"/>
    <w:rsid w:val="00497FC9"/>
    <w:rsid w:val="004A073A"/>
    <w:rsid w:val="004A0857"/>
    <w:rsid w:val="004A0C77"/>
    <w:rsid w:val="004A0FA7"/>
    <w:rsid w:val="004A1D92"/>
    <w:rsid w:val="004A284E"/>
    <w:rsid w:val="004A28A5"/>
    <w:rsid w:val="004A2BC6"/>
    <w:rsid w:val="004A2C4B"/>
    <w:rsid w:val="004A2F5F"/>
    <w:rsid w:val="004A3B1B"/>
    <w:rsid w:val="004A3B8C"/>
    <w:rsid w:val="004A3E97"/>
    <w:rsid w:val="004A457E"/>
    <w:rsid w:val="004A464D"/>
    <w:rsid w:val="004A4D17"/>
    <w:rsid w:val="004A54E1"/>
    <w:rsid w:val="004A605B"/>
    <w:rsid w:val="004A618C"/>
    <w:rsid w:val="004A71A0"/>
    <w:rsid w:val="004A7979"/>
    <w:rsid w:val="004B0926"/>
    <w:rsid w:val="004B0CB5"/>
    <w:rsid w:val="004B107D"/>
    <w:rsid w:val="004B119D"/>
    <w:rsid w:val="004B1348"/>
    <w:rsid w:val="004B166C"/>
    <w:rsid w:val="004B2C65"/>
    <w:rsid w:val="004B2FAD"/>
    <w:rsid w:val="004B43FC"/>
    <w:rsid w:val="004B6145"/>
    <w:rsid w:val="004B61D2"/>
    <w:rsid w:val="004B677E"/>
    <w:rsid w:val="004B780B"/>
    <w:rsid w:val="004B79F1"/>
    <w:rsid w:val="004B7D2D"/>
    <w:rsid w:val="004C13E2"/>
    <w:rsid w:val="004C140E"/>
    <w:rsid w:val="004C2144"/>
    <w:rsid w:val="004C2152"/>
    <w:rsid w:val="004C2356"/>
    <w:rsid w:val="004C36FE"/>
    <w:rsid w:val="004C519C"/>
    <w:rsid w:val="004C559E"/>
    <w:rsid w:val="004C6805"/>
    <w:rsid w:val="004C6DD7"/>
    <w:rsid w:val="004C6EFD"/>
    <w:rsid w:val="004C7A4F"/>
    <w:rsid w:val="004D08CF"/>
    <w:rsid w:val="004D12FE"/>
    <w:rsid w:val="004D141A"/>
    <w:rsid w:val="004D2AF9"/>
    <w:rsid w:val="004D30ED"/>
    <w:rsid w:val="004D3AFC"/>
    <w:rsid w:val="004D463D"/>
    <w:rsid w:val="004D6C22"/>
    <w:rsid w:val="004D71E0"/>
    <w:rsid w:val="004D797C"/>
    <w:rsid w:val="004E0267"/>
    <w:rsid w:val="004E08C4"/>
    <w:rsid w:val="004E092D"/>
    <w:rsid w:val="004E1A26"/>
    <w:rsid w:val="004E23AE"/>
    <w:rsid w:val="004E2559"/>
    <w:rsid w:val="004E2C4E"/>
    <w:rsid w:val="004E431D"/>
    <w:rsid w:val="004E4346"/>
    <w:rsid w:val="004E446B"/>
    <w:rsid w:val="004E663C"/>
    <w:rsid w:val="004E6B75"/>
    <w:rsid w:val="004E7177"/>
    <w:rsid w:val="004E74A7"/>
    <w:rsid w:val="004E7833"/>
    <w:rsid w:val="004F029F"/>
    <w:rsid w:val="004F049F"/>
    <w:rsid w:val="004F0FB0"/>
    <w:rsid w:val="004F0FD1"/>
    <w:rsid w:val="004F1AE3"/>
    <w:rsid w:val="004F26A6"/>
    <w:rsid w:val="004F2A28"/>
    <w:rsid w:val="004F2B7A"/>
    <w:rsid w:val="004F4BBC"/>
    <w:rsid w:val="004F503D"/>
    <w:rsid w:val="004F5613"/>
    <w:rsid w:val="004F70BF"/>
    <w:rsid w:val="004F7154"/>
    <w:rsid w:val="00500522"/>
    <w:rsid w:val="005008FD"/>
    <w:rsid w:val="005010AC"/>
    <w:rsid w:val="005023A3"/>
    <w:rsid w:val="005036CE"/>
    <w:rsid w:val="00505AB2"/>
    <w:rsid w:val="00506885"/>
    <w:rsid w:val="00506E5C"/>
    <w:rsid w:val="00507B00"/>
    <w:rsid w:val="00507F48"/>
    <w:rsid w:val="00510780"/>
    <w:rsid w:val="0051091A"/>
    <w:rsid w:val="005115D5"/>
    <w:rsid w:val="00511F54"/>
    <w:rsid w:val="005122B6"/>
    <w:rsid w:val="00512763"/>
    <w:rsid w:val="00512F29"/>
    <w:rsid w:val="005141E3"/>
    <w:rsid w:val="00514787"/>
    <w:rsid w:val="00515191"/>
    <w:rsid w:val="00516EAE"/>
    <w:rsid w:val="00516F2B"/>
    <w:rsid w:val="0051754D"/>
    <w:rsid w:val="00517856"/>
    <w:rsid w:val="00517C36"/>
    <w:rsid w:val="0052069B"/>
    <w:rsid w:val="00521D20"/>
    <w:rsid w:val="0052221D"/>
    <w:rsid w:val="00523397"/>
    <w:rsid w:val="005261E1"/>
    <w:rsid w:val="00526E5D"/>
    <w:rsid w:val="00526EFE"/>
    <w:rsid w:val="0052736B"/>
    <w:rsid w:val="005303FA"/>
    <w:rsid w:val="0053066E"/>
    <w:rsid w:val="00530A94"/>
    <w:rsid w:val="00530AFA"/>
    <w:rsid w:val="00530D75"/>
    <w:rsid w:val="005313F6"/>
    <w:rsid w:val="0053281C"/>
    <w:rsid w:val="00533370"/>
    <w:rsid w:val="00533A77"/>
    <w:rsid w:val="00533EC9"/>
    <w:rsid w:val="005347DC"/>
    <w:rsid w:val="005350A6"/>
    <w:rsid w:val="00535B91"/>
    <w:rsid w:val="00536130"/>
    <w:rsid w:val="0053686E"/>
    <w:rsid w:val="00536909"/>
    <w:rsid w:val="00536F09"/>
    <w:rsid w:val="00537188"/>
    <w:rsid w:val="00537291"/>
    <w:rsid w:val="00537DEE"/>
    <w:rsid w:val="005405C0"/>
    <w:rsid w:val="005407A1"/>
    <w:rsid w:val="00540A4A"/>
    <w:rsid w:val="00540AA8"/>
    <w:rsid w:val="00540CCF"/>
    <w:rsid w:val="00541939"/>
    <w:rsid w:val="00542F8D"/>
    <w:rsid w:val="00543054"/>
    <w:rsid w:val="005432AB"/>
    <w:rsid w:val="00543394"/>
    <w:rsid w:val="005442D7"/>
    <w:rsid w:val="00544355"/>
    <w:rsid w:val="005452F3"/>
    <w:rsid w:val="005453CC"/>
    <w:rsid w:val="005457C0"/>
    <w:rsid w:val="00545D57"/>
    <w:rsid w:val="00547087"/>
    <w:rsid w:val="00550E90"/>
    <w:rsid w:val="00551117"/>
    <w:rsid w:val="00551A43"/>
    <w:rsid w:val="0055332D"/>
    <w:rsid w:val="00553AC1"/>
    <w:rsid w:val="0055447E"/>
    <w:rsid w:val="00555A02"/>
    <w:rsid w:val="005570F0"/>
    <w:rsid w:val="00557C0D"/>
    <w:rsid w:val="00561842"/>
    <w:rsid w:val="00561C38"/>
    <w:rsid w:val="00562522"/>
    <w:rsid w:val="00562958"/>
    <w:rsid w:val="00562F51"/>
    <w:rsid w:val="00563A90"/>
    <w:rsid w:val="00563AB7"/>
    <w:rsid w:val="005641E0"/>
    <w:rsid w:val="005645E8"/>
    <w:rsid w:val="00564E55"/>
    <w:rsid w:val="00564E85"/>
    <w:rsid w:val="00565193"/>
    <w:rsid w:val="0056571D"/>
    <w:rsid w:val="00567047"/>
    <w:rsid w:val="00567898"/>
    <w:rsid w:val="00570164"/>
    <w:rsid w:val="00570CC0"/>
    <w:rsid w:val="005710FC"/>
    <w:rsid w:val="00571BAD"/>
    <w:rsid w:val="00571E85"/>
    <w:rsid w:val="00571F3B"/>
    <w:rsid w:val="005722B1"/>
    <w:rsid w:val="0057242E"/>
    <w:rsid w:val="00572A66"/>
    <w:rsid w:val="005742E5"/>
    <w:rsid w:val="00574DE1"/>
    <w:rsid w:val="00574E29"/>
    <w:rsid w:val="00575428"/>
    <w:rsid w:val="00576723"/>
    <w:rsid w:val="00577868"/>
    <w:rsid w:val="00580595"/>
    <w:rsid w:val="00580E8D"/>
    <w:rsid w:val="00582043"/>
    <w:rsid w:val="00582E08"/>
    <w:rsid w:val="00584351"/>
    <w:rsid w:val="0058497D"/>
    <w:rsid w:val="00584DFC"/>
    <w:rsid w:val="00585FC4"/>
    <w:rsid w:val="0058656E"/>
    <w:rsid w:val="00586949"/>
    <w:rsid w:val="00591019"/>
    <w:rsid w:val="0059168C"/>
    <w:rsid w:val="00591A99"/>
    <w:rsid w:val="005928AE"/>
    <w:rsid w:val="005938FD"/>
    <w:rsid w:val="00595A3C"/>
    <w:rsid w:val="0059648B"/>
    <w:rsid w:val="00596BB1"/>
    <w:rsid w:val="00597577"/>
    <w:rsid w:val="005A03D1"/>
    <w:rsid w:val="005A063B"/>
    <w:rsid w:val="005A0AA8"/>
    <w:rsid w:val="005A276F"/>
    <w:rsid w:val="005A48A1"/>
    <w:rsid w:val="005A58F6"/>
    <w:rsid w:val="005A66AA"/>
    <w:rsid w:val="005A6943"/>
    <w:rsid w:val="005A7071"/>
    <w:rsid w:val="005A76FC"/>
    <w:rsid w:val="005A78AC"/>
    <w:rsid w:val="005B0AFE"/>
    <w:rsid w:val="005B118D"/>
    <w:rsid w:val="005B22A5"/>
    <w:rsid w:val="005B29DE"/>
    <w:rsid w:val="005B2A2D"/>
    <w:rsid w:val="005B2D9F"/>
    <w:rsid w:val="005B3CEA"/>
    <w:rsid w:val="005B3DAE"/>
    <w:rsid w:val="005B4933"/>
    <w:rsid w:val="005B4BEA"/>
    <w:rsid w:val="005B519A"/>
    <w:rsid w:val="005B5D5F"/>
    <w:rsid w:val="005B68A5"/>
    <w:rsid w:val="005B6B12"/>
    <w:rsid w:val="005B7008"/>
    <w:rsid w:val="005C000F"/>
    <w:rsid w:val="005C1115"/>
    <w:rsid w:val="005C2C25"/>
    <w:rsid w:val="005C3B70"/>
    <w:rsid w:val="005C5390"/>
    <w:rsid w:val="005C53E3"/>
    <w:rsid w:val="005C55B5"/>
    <w:rsid w:val="005C567B"/>
    <w:rsid w:val="005C60D9"/>
    <w:rsid w:val="005C60E6"/>
    <w:rsid w:val="005C71B6"/>
    <w:rsid w:val="005D0986"/>
    <w:rsid w:val="005D0A8C"/>
    <w:rsid w:val="005D0A9E"/>
    <w:rsid w:val="005D0D55"/>
    <w:rsid w:val="005D16C1"/>
    <w:rsid w:val="005D205A"/>
    <w:rsid w:val="005D22F3"/>
    <w:rsid w:val="005D2746"/>
    <w:rsid w:val="005D4AC0"/>
    <w:rsid w:val="005D4E93"/>
    <w:rsid w:val="005D5AEA"/>
    <w:rsid w:val="005D68FF"/>
    <w:rsid w:val="005D6FC3"/>
    <w:rsid w:val="005E0B77"/>
    <w:rsid w:val="005E0C4C"/>
    <w:rsid w:val="005E1174"/>
    <w:rsid w:val="005E16C5"/>
    <w:rsid w:val="005E1FE1"/>
    <w:rsid w:val="005E2928"/>
    <w:rsid w:val="005E2F98"/>
    <w:rsid w:val="005E3FA1"/>
    <w:rsid w:val="005E4533"/>
    <w:rsid w:val="005E49DC"/>
    <w:rsid w:val="005E514C"/>
    <w:rsid w:val="005E674D"/>
    <w:rsid w:val="005E6C74"/>
    <w:rsid w:val="005E7293"/>
    <w:rsid w:val="005E7616"/>
    <w:rsid w:val="005E7AEE"/>
    <w:rsid w:val="005F2139"/>
    <w:rsid w:val="005F2E7C"/>
    <w:rsid w:val="005F3C1C"/>
    <w:rsid w:val="005F3ED2"/>
    <w:rsid w:val="005F461D"/>
    <w:rsid w:val="005F485D"/>
    <w:rsid w:val="005F4E35"/>
    <w:rsid w:val="005F60FE"/>
    <w:rsid w:val="005F635D"/>
    <w:rsid w:val="005F65FC"/>
    <w:rsid w:val="005F6C4F"/>
    <w:rsid w:val="005F6FED"/>
    <w:rsid w:val="005F7A3F"/>
    <w:rsid w:val="00600B8D"/>
    <w:rsid w:val="006031C1"/>
    <w:rsid w:val="00603B77"/>
    <w:rsid w:val="00604802"/>
    <w:rsid w:val="00607C36"/>
    <w:rsid w:val="00610A24"/>
    <w:rsid w:val="00611BFC"/>
    <w:rsid w:val="006121C6"/>
    <w:rsid w:val="00612A47"/>
    <w:rsid w:val="00612F04"/>
    <w:rsid w:val="006131CF"/>
    <w:rsid w:val="00613424"/>
    <w:rsid w:val="0061361F"/>
    <w:rsid w:val="006136DD"/>
    <w:rsid w:val="00613732"/>
    <w:rsid w:val="00613D65"/>
    <w:rsid w:val="00613F2A"/>
    <w:rsid w:val="006164E6"/>
    <w:rsid w:val="006178B8"/>
    <w:rsid w:val="00617C9C"/>
    <w:rsid w:val="0062091B"/>
    <w:rsid w:val="00620CA6"/>
    <w:rsid w:val="0062134C"/>
    <w:rsid w:val="00621361"/>
    <w:rsid w:val="00621B47"/>
    <w:rsid w:val="0062252F"/>
    <w:rsid w:val="006234A2"/>
    <w:rsid w:val="006238AC"/>
    <w:rsid w:val="00624384"/>
    <w:rsid w:val="00624912"/>
    <w:rsid w:val="00625C76"/>
    <w:rsid w:val="00625CC2"/>
    <w:rsid w:val="006261DE"/>
    <w:rsid w:val="006267B4"/>
    <w:rsid w:val="00626D5A"/>
    <w:rsid w:val="00626E63"/>
    <w:rsid w:val="00630930"/>
    <w:rsid w:val="00631A10"/>
    <w:rsid w:val="00631BC2"/>
    <w:rsid w:val="00631CA3"/>
    <w:rsid w:val="00631EC8"/>
    <w:rsid w:val="006334F4"/>
    <w:rsid w:val="006335FF"/>
    <w:rsid w:val="00633981"/>
    <w:rsid w:val="00633AC8"/>
    <w:rsid w:val="00633B0E"/>
    <w:rsid w:val="00633EF3"/>
    <w:rsid w:val="00634086"/>
    <w:rsid w:val="0063565E"/>
    <w:rsid w:val="006365E7"/>
    <w:rsid w:val="00636BEE"/>
    <w:rsid w:val="00636E02"/>
    <w:rsid w:val="006371B1"/>
    <w:rsid w:val="00637DCC"/>
    <w:rsid w:val="00642297"/>
    <w:rsid w:val="00643586"/>
    <w:rsid w:val="00644A34"/>
    <w:rsid w:val="00646D2D"/>
    <w:rsid w:val="00647D7A"/>
    <w:rsid w:val="00647E37"/>
    <w:rsid w:val="00650561"/>
    <w:rsid w:val="00651473"/>
    <w:rsid w:val="006517CE"/>
    <w:rsid w:val="006519C1"/>
    <w:rsid w:val="00652AC2"/>
    <w:rsid w:val="00652EE9"/>
    <w:rsid w:val="006549C4"/>
    <w:rsid w:val="0065562A"/>
    <w:rsid w:val="006559A6"/>
    <w:rsid w:val="00656077"/>
    <w:rsid w:val="00656BD3"/>
    <w:rsid w:val="00656C7E"/>
    <w:rsid w:val="00657E14"/>
    <w:rsid w:val="00661228"/>
    <w:rsid w:val="00661A15"/>
    <w:rsid w:val="00662882"/>
    <w:rsid w:val="00662AB5"/>
    <w:rsid w:val="00662B34"/>
    <w:rsid w:val="00662D45"/>
    <w:rsid w:val="00663119"/>
    <w:rsid w:val="00664195"/>
    <w:rsid w:val="00664E1F"/>
    <w:rsid w:val="0066527C"/>
    <w:rsid w:val="00665A7C"/>
    <w:rsid w:val="00665E28"/>
    <w:rsid w:val="0066715F"/>
    <w:rsid w:val="00670618"/>
    <w:rsid w:val="00670CE0"/>
    <w:rsid w:val="00671363"/>
    <w:rsid w:val="00671373"/>
    <w:rsid w:val="006717D9"/>
    <w:rsid w:val="0067271A"/>
    <w:rsid w:val="006727D3"/>
    <w:rsid w:val="00672BF9"/>
    <w:rsid w:val="00675440"/>
    <w:rsid w:val="00676659"/>
    <w:rsid w:val="0067680D"/>
    <w:rsid w:val="00676E7A"/>
    <w:rsid w:val="00677BE7"/>
    <w:rsid w:val="00677DBD"/>
    <w:rsid w:val="006800CE"/>
    <w:rsid w:val="006809E3"/>
    <w:rsid w:val="00680E2F"/>
    <w:rsid w:val="0068113F"/>
    <w:rsid w:val="00681DC8"/>
    <w:rsid w:val="00681DDD"/>
    <w:rsid w:val="00682BE7"/>
    <w:rsid w:val="00682C48"/>
    <w:rsid w:val="006837EC"/>
    <w:rsid w:val="00683BBF"/>
    <w:rsid w:val="0068680E"/>
    <w:rsid w:val="00686891"/>
    <w:rsid w:val="00686E2D"/>
    <w:rsid w:val="0068734E"/>
    <w:rsid w:val="006903E6"/>
    <w:rsid w:val="0069143D"/>
    <w:rsid w:val="006916D2"/>
    <w:rsid w:val="00691744"/>
    <w:rsid w:val="006927A0"/>
    <w:rsid w:val="006932A9"/>
    <w:rsid w:val="00693D5E"/>
    <w:rsid w:val="00693F01"/>
    <w:rsid w:val="00694AF2"/>
    <w:rsid w:val="00694DA5"/>
    <w:rsid w:val="0069513B"/>
    <w:rsid w:val="00695F7C"/>
    <w:rsid w:val="0069617C"/>
    <w:rsid w:val="00696498"/>
    <w:rsid w:val="00696BF9"/>
    <w:rsid w:val="006975F4"/>
    <w:rsid w:val="006A0969"/>
    <w:rsid w:val="006A0D2C"/>
    <w:rsid w:val="006A109E"/>
    <w:rsid w:val="006A132A"/>
    <w:rsid w:val="006A14A7"/>
    <w:rsid w:val="006A1B0D"/>
    <w:rsid w:val="006A1D8A"/>
    <w:rsid w:val="006A24C4"/>
    <w:rsid w:val="006A3981"/>
    <w:rsid w:val="006A4170"/>
    <w:rsid w:val="006A5397"/>
    <w:rsid w:val="006A6C62"/>
    <w:rsid w:val="006A7253"/>
    <w:rsid w:val="006A7A10"/>
    <w:rsid w:val="006B0274"/>
    <w:rsid w:val="006B0DA4"/>
    <w:rsid w:val="006B17A8"/>
    <w:rsid w:val="006B183A"/>
    <w:rsid w:val="006B18C8"/>
    <w:rsid w:val="006B1B6B"/>
    <w:rsid w:val="006B200E"/>
    <w:rsid w:val="006B2597"/>
    <w:rsid w:val="006B2D2A"/>
    <w:rsid w:val="006B30F4"/>
    <w:rsid w:val="006B31FF"/>
    <w:rsid w:val="006B3926"/>
    <w:rsid w:val="006B3BDA"/>
    <w:rsid w:val="006B5714"/>
    <w:rsid w:val="006B728B"/>
    <w:rsid w:val="006B72F0"/>
    <w:rsid w:val="006B790C"/>
    <w:rsid w:val="006C0679"/>
    <w:rsid w:val="006C087B"/>
    <w:rsid w:val="006C0DD2"/>
    <w:rsid w:val="006C0FE2"/>
    <w:rsid w:val="006C2816"/>
    <w:rsid w:val="006C3A89"/>
    <w:rsid w:val="006C3C9D"/>
    <w:rsid w:val="006C40F7"/>
    <w:rsid w:val="006C5D47"/>
    <w:rsid w:val="006C6220"/>
    <w:rsid w:val="006D06B6"/>
    <w:rsid w:val="006D1978"/>
    <w:rsid w:val="006D1B5D"/>
    <w:rsid w:val="006D1FF0"/>
    <w:rsid w:val="006D2638"/>
    <w:rsid w:val="006D26D1"/>
    <w:rsid w:val="006D27BF"/>
    <w:rsid w:val="006D2889"/>
    <w:rsid w:val="006D39ED"/>
    <w:rsid w:val="006D3A42"/>
    <w:rsid w:val="006D4EF3"/>
    <w:rsid w:val="006D51FC"/>
    <w:rsid w:val="006D5895"/>
    <w:rsid w:val="006D6C52"/>
    <w:rsid w:val="006D76C3"/>
    <w:rsid w:val="006D7799"/>
    <w:rsid w:val="006E39A1"/>
    <w:rsid w:val="006E3F58"/>
    <w:rsid w:val="006E463B"/>
    <w:rsid w:val="006E480D"/>
    <w:rsid w:val="006E4B1B"/>
    <w:rsid w:val="006E4EE3"/>
    <w:rsid w:val="006E56DC"/>
    <w:rsid w:val="006E6D39"/>
    <w:rsid w:val="006E7B54"/>
    <w:rsid w:val="006E7E8E"/>
    <w:rsid w:val="006F0241"/>
    <w:rsid w:val="006F0753"/>
    <w:rsid w:val="006F0D61"/>
    <w:rsid w:val="006F0EA6"/>
    <w:rsid w:val="006F107F"/>
    <w:rsid w:val="006F143D"/>
    <w:rsid w:val="006F1D9F"/>
    <w:rsid w:val="006F23F4"/>
    <w:rsid w:val="006F2D3A"/>
    <w:rsid w:val="006F2F46"/>
    <w:rsid w:val="006F3D8C"/>
    <w:rsid w:val="006F45A6"/>
    <w:rsid w:val="006F53E8"/>
    <w:rsid w:val="006F5B4A"/>
    <w:rsid w:val="006F5CBE"/>
    <w:rsid w:val="006F6352"/>
    <w:rsid w:val="006F7A17"/>
    <w:rsid w:val="006F7F5A"/>
    <w:rsid w:val="006F7FE0"/>
    <w:rsid w:val="00701B2B"/>
    <w:rsid w:val="00701D47"/>
    <w:rsid w:val="00702010"/>
    <w:rsid w:val="00703CB2"/>
    <w:rsid w:val="007044FF"/>
    <w:rsid w:val="0070451D"/>
    <w:rsid w:val="0070595B"/>
    <w:rsid w:val="00705A25"/>
    <w:rsid w:val="00705D0C"/>
    <w:rsid w:val="007139F9"/>
    <w:rsid w:val="00713A79"/>
    <w:rsid w:val="00714538"/>
    <w:rsid w:val="00714D29"/>
    <w:rsid w:val="00714D40"/>
    <w:rsid w:val="007150C8"/>
    <w:rsid w:val="0071520A"/>
    <w:rsid w:val="0071549E"/>
    <w:rsid w:val="007157D7"/>
    <w:rsid w:val="0071605B"/>
    <w:rsid w:val="007160DE"/>
    <w:rsid w:val="00716F71"/>
    <w:rsid w:val="00717555"/>
    <w:rsid w:val="007201E1"/>
    <w:rsid w:val="0072045C"/>
    <w:rsid w:val="0072097A"/>
    <w:rsid w:val="00721252"/>
    <w:rsid w:val="0072179A"/>
    <w:rsid w:val="0072179D"/>
    <w:rsid w:val="007243A5"/>
    <w:rsid w:val="00725E56"/>
    <w:rsid w:val="007262D4"/>
    <w:rsid w:val="0072632E"/>
    <w:rsid w:val="00726E56"/>
    <w:rsid w:val="007276B9"/>
    <w:rsid w:val="00727A87"/>
    <w:rsid w:val="00727C91"/>
    <w:rsid w:val="00727D5C"/>
    <w:rsid w:val="00731099"/>
    <w:rsid w:val="007319B7"/>
    <w:rsid w:val="00733583"/>
    <w:rsid w:val="00735911"/>
    <w:rsid w:val="00736A0E"/>
    <w:rsid w:val="00736C67"/>
    <w:rsid w:val="0074198A"/>
    <w:rsid w:val="007426BF"/>
    <w:rsid w:val="007429A9"/>
    <w:rsid w:val="00744819"/>
    <w:rsid w:val="00745336"/>
    <w:rsid w:val="007462AB"/>
    <w:rsid w:val="007464C1"/>
    <w:rsid w:val="007466EA"/>
    <w:rsid w:val="007477F1"/>
    <w:rsid w:val="0074783D"/>
    <w:rsid w:val="00747A3C"/>
    <w:rsid w:val="00750AA3"/>
    <w:rsid w:val="007511BE"/>
    <w:rsid w:val="0075212D"/>
    <w:rsid w:val="00752686"/>
    <w:rsid w:val="00752792"/>
    <w:rsid w:val="007527EE"/>
    <w:rsid w:val="00752BE6"/>
    <w:rsid w:val="007538A3"/>
    <w:rsid w:val="00753B89"/>
    <w:rsid w:val="00755F0D"/>
    <w:rsid w:val="0075704B"/>
    <w:rsid w:val="00757598"/>
    <w:rsid w:val="007576B3"/>
    <w:rsid w:val="00757B94"/>
    <w:rsid w:val="00760673"/>
    <w:rsid w:val="00760DC8"/>
    <w:rsid w:val="007623A4"/>
    <w:rsid w:val="00763BF0"/>
    <w:rsid w:val="00764752"/>
    <w:rsid w:val="007647E3"/>
    <w:rsid w:val="00764E29"/>
    <w:rsid w:val="007661CC"/>
    <w:rsid w:val="00766F17"/>
    <w:rsid w:val="0076757F"/>
    <w:rsid w:val="0077076C"/>
    <w:rsid w:val="007715AF"/>
    <w:rsid w:val="00771F62"/>
    <w:rsid w:val="00772920"/>
    <w:rsid w:val="00774DDE"/>
    <w:rsid w:val="007758F7"/>
    <w:rsid w:val="00775C06"/>
    <w:rsid w:val="00776D56"/>
    <w:rsid w:val="00777B5B"/>
    <w:rsid w:val="00781287"/>
    <w:rsid w:val="007813FD"/>
    <w:rsid w:val="007818BD"/>
    <w:rsid w:val="0078219A"/>
    <w:rsid w:val="007827CB"/>
    <w:rsid w:val="00782FF7"/>
    <w:rsid w:val="007832CD"/>
    <w:rsid w:val="00785482"/>
    <w:rsid w:val="00785995"/>
    <w:rsid w:val="00785DD3"/>
    <w:rsid w:val="00786C50"/>
    <w:rsid w:val="00787582"/>
    <w:rsid w:val="007901A8"/>
    <w:rsid w:val="0079084A"/>
    <w:rsid w:val="00791A2D"/>
    <w:rsid w:val="0079225A"/>
    <w:rsid w:val="0079242B"/>
    <w:rsid w:val="007926D1"/>
    <w:rsid w:val="00792EB8"/>
    <w:rsid w:val="0079367E"/>
    <w:rsid w:val="00793BD3"/>
    <w:rsid w:val="00794D5F"/>
    <w:rsid w:val="00794E54"/>
    <w:rsid w:val="00795DE0"/>
    <w:rsid w:val="00796239"/>
    <w:rsid w:val="00796684"/>
    <w:rsid w:val="007967B4"/>
    <w:rsid w:val="007968A3"/>
    <w:rsid w:val="00797E0C"/>
    <w:rsid w:val="007A0E78"/>
    <w:rsid w:val="007A1232"/>
    <w:rsid w:val="007A1B7B"/>
    <w:rsid w:val="007A4A47"/>
    <w:rsid w:val="007A4D44"/>
    <w:rsid w:val="007A563D"/>
    <w:rsid w:val="007A57E0"/>
    <w:rsid w:val="007A681F"/>
    <w:rsid w:val="007A6D64"/>
    <w:rsid w:val="007A6FB3"/>
    <w:rsid w:val="007A7128"/>
    <w:rsid w:val="007A72F0"/>
    <w:rsid w:val="007A7773"/>
    <w:rsid w:val="007A787A"/>
    <w:rsid w:val="007B072A"/>
    <w:rsid w:val="007B0A60"/>
    <w:rsid w:val="007B0A76"/>
    <w:rsid w:val="007B1E9E"/>
    <w:rsid w:val="007B270B"/>
    <w:rsid w:val="007B3718"/>
    <w:rsid w:val="007B3B42"/>
    <w:rsid w:val="007B4397"/>
    <w:rsid w:val="007B5146"/>
    <w:rsid w:val="007B539D"/>
    <w:rsid w:val="007B6C5A"/>
    <w:rsid w:val="007B76C6"/>
    <w:rsid w:val="007B7949"/>
    <w:rsid w:val="007B7E3F"/>
    <w:rsid w:val="007C0777"/>
    <w:rsid w:val="007C0A75"/>
    <w:rsid w:val="007C240D"/>
    <w:rsid w:val="007C2C29"/>
    <w:rsid w:val="007C2F12"/>
    <w:rsid w:val="007C2FD9"/>
    <w:rsid w:val="007C46A9"/>
    <w:rsid w:val="007C546A"/>
    <w:rsid w:val="007C5C39"/>
    <w:rsid w:val="007C6817"/>
    <w:rsid w:val="007C7305"/>
    <w:rsid w:val="007C756C"/>
    <w:rsid w:val="007C7AA4"/>
    <w:rsid w:val="007C7F17"/>
    <w:rsid w:val="007D11D0"/>
    <w:rsid w:val="007D1374"/>
    <w:rsid w:val="007D143B"/>
    <w:rsid w:val="007D15D6"/>
    <w:rsid w:val="007D1B6F"/>
    <w:rsid w:val="007D1F0C"/>
    <w:rsid w:val="007D3918"/>
    <w:rsid w:val="007D398C"/>
    <w:rsid w:val="007D3FEB"/>
    <w:rsid w:val="007D403A"/>
    <w:rsid w:val="007D4790"/>
    <w:rsid w:val="007D516A"/>
    <w:rsid w:val="007D5711"/>
    <w:rsid w:val="007D6420"/>
    <w:rsid w:val="007D718D"/>
    <w:rsid w:val="007D7D67"/>
    <w:rsid w:val="007E0995"/>
    <w:rsid w:val="007E0D02"/>
    <w:rsid w:val="007E101B"/>
    <w:rsid w:val="007E1356"/>
    <w:rsid w:val="007E1D0B"/>
    <w:rsid w:val="007E21AB"/>
    <w:rsid w:val="007E30CB"/>
    <w:rsid w:val="007E331C"/>
    <w:rsid w:val="007E3488"/>
    <w:rsid w:val="007E3DD9"/>
    <w:rsid w:val="007E4B51"/>
    <w:rsid w:val="007E612D"/>
    <w:rsid w:val="007E671C"/>
    <w:rsid w:val="007E6EFC"/>
    <w:rsid w:val="007E71C6"/>
    <w:rsid w:val="007E72A5"/>
    <w:rsid w:val="007E72B9"/>
    <w:rsid w:val="007E7997"/>
    <w:rsid w:val="007F0EF4"/>
    <w:rsid w:val="007F1D84"/>
    <w:rsid w:val="007F2555"/>
    <w:rsid w:val="007F2FB4"/>
    <w:rsid w:val="007F31DB"/>
    <w:rsid w:val="007F31E5"/>
    <w:rsid w:val="007F3386"/>
    <w:rsid w:val="007F3F56"/>
    <w:rsid w:val="007F54FF"/>
    <w:rsid w:val="007F5C77"/>
    <w:rsid w:val="007F5D83"/>
    <w:rsid w:val="007F5EBF"/>
    <w:rsid w:val="007F66A4"/>
    <w:rsid w:val="007F6E91"/>
    <w:rsid w:val="00800868"/>
    <w:rsid w:val="00800E1C"/>
    <w:rsid w:val="00801C79"/>
    <w:rsid w:val="0080268B"/>
    <w:rsid w:val="008034ED"/>
    <w:rsid w:val="00804CEE"/>
    <w:rsid w:val="00805D15"/>
    <w:rsid w:val="00805EE1"/>
    <w:rsid w:val="008062BA"/>
    <w:rsid w:val="00810A8B"/>
    <w:rsid w:val="00810AAA"/>
    <w:rsid w:val="00811CFF"/>
    <w:rsid w:val="00811EB0"/>
    <w:rsid w:val="00811FB0"/>
    <w:rsid w:val="008121DB"/>
    <w:rsid w:val="008134CB"/>
    <w:rsid w:val="00814008"/>
    <w:rsid w:val="008155FB"/>
    <w:rsid w:val="008169E7"/>
    <w:rsid w:val="00816C8E"/>
    <w:rsid w:val="008176CE"/>
    <w:rsid w:val="0082001D"/>
    <w:rsid w:val="00820116"/>
    <w:rsid w:val="00820228"/>
    <w:rsid w:val="00821189"/>
    <w:rsid w:val="008215A3"/>
    <w:rsid w:val="00821653"/>
    <w:rsid w:val="00821A40"/>
    <w:rsid w:val="00821D31"/>
    <w:rsid w:val="00821E73"/>
    <w:rsid w:val="00822770"/>
    <w:rsid w:val="00823B52"/>
    <w:rsid w:val="008241C5"/>
    <w:rsid w:val="00824F51"/>
    <w:rsid w:val="00825046"/>
    <w:rsid w:val="00825CEF"/>
    <w:rsid w:val="00826CA1"/>
    <w:rsid w:val="00826F09"/>
    <w:rsid w:val="00827704"/>
    <w:rsid w:val="00827C9D"/>
    <w:rsid w:val="00827F11"/>
    <w:rsid w:val="00827F1B"/>
    <w:rsid w:val="008306AB"/>
    <w:rsid w:val="008315E6"/>
    <w:rsid w:val="00832AE7"/>
    <w:rsid w:val="00833E82"/>
    <w:rsid w:val="008340DA"/>
    <w:rsid w:val="008345B1"/>
    <w:rsid w:val="00834E11"/>
    <w:rsid w:val="00835CB0"/>
    <w:rsid w:val="00836E83"/>
    <w:rsid w:val="00840C3E"/>
    <w:rsid w:val="00840FEB"/>
    <w:rsid w:val="008418DF"/>
    <w:rsid w:val="008444EC"/>
    <w:rsid w:val="00846553"/>
    <w:rsid w:val="00846E40"/>
    <w:rsid w:val="0084789C"/>
    <w:rsid w:val="00847EC3"/>
    <w:rsid w:val="00850278"/>
    <w:rsid w:val="0085070C"/>
    <w:rsid w:val="00850747"/>
    <w:rsid w:val="0085109D"/>
    <w:rsid w:val="00851994"/>
    <w:rsid w:val="008523E6"/>
    <w:rsid w:val="00852ED2"/>
    <w:rsid w:val="00854873"/>
    <w:rsid w:val="008549D3"/>
    <w:rsid w:val="00855542"/>
    <w:rsid w:val="008560F5"/>
    <w:rsid w:val="0086070F"/>
    <w:rsid w:val="008614B3"/>
    <w:rsid w:val="008617ED"/>
    <w:rsid w:val="0086211E"/>
    <w:rsid w:val="0086299C"/>
    <w:rsid w:val="00862D54"/>
    <w:rsid w:val="0086301E"/>
    <w:rsid w:val="00863869"/>
    <w:rsid w:val="00863EC8"/>
    <w:rsid w:val="008646A8"/>
    <w:rsid w:val="00864EF7"/>
    <w:rsid w:val="0086639F"/>
    <w:rsid w:val="008664FF"/>
    <w:rsid w:val="00867416"/>
    <w:rsid w:val="008676A5"/>
    <w:rsid w:val="008721B3"/>
    <w:rsid w:val="008726E4"/>
    <w:rsid w:val="00872C19"/>
    <w:rsid w:val="00872C50"/>
    <w:rsid w:val="008757F1"/>
    <w:rsid w:val="00875C06"/>
    <w:rsid w:val="00876265"/>
    <w:rsid w:val="008765F3"/>
    <w:rsid w:val="0087666E"/>
    <w:rsid w:val="00876C31"/>
    <w:rsid w:val="00876F90"/>
    <w:rsid w:val="00876FF1"/>
    <w:rsid w:val="00877041"/>
    <w:rsid w:val="00877C16"/>
    <w:rsid w:val="008800F7"/>
    <w:rsid w:val="0088115A"/>
    <w:rsid w:val="008817AE"/>
    <w:rsid w:val="008825E5"/>
    <w:rsid w:val="00882858"/>
    <w:rsid w:val="00883136"/>
    <w:rsid w:val="008833D8"/>
    <w:rsid w:val="00883626"/>
    <w:rsid w:val="0088367B"/>
    <w:rsid w:val="00883FFF"/>
    <w:rsid w:val="0088400E"/>
    <w:rsid w:val="008842DD"/>
    <w:rsid w:val="00885DD7"/>
    <w:rsid w:val="00885E3B"/>
    <w:rsid w:val="00886167"/>
    <w:rsid w:val="00886EEF"/>
    <w:rsid w:val="00887B89"/>
    <w:rsid w:val="008905A8"/>
    <w:rsid w:val="0089107E"/>
    <w:rsid w:val="00891FF7"/>
    <w:rsid w:val="00892110"/>
    <w:rsid w:val="008921D7"/>
    <w:rsid w:val="008928AD"/>
    <w:rsid w:val="008933B9"/>
    <w:rsid w:val="0089346A"/>
    <w:rsid w:val="008935CA"/>
    <w:rsid w:val="00893F58"/>
    <w:rsid w:val="00894416"/>
    <w:rsid w:val="00894936"/>
    <w:rsid w:val="00895365"/>
    <w:rsid w:val="008956DF"/>
    <w:rsid w:val="00895F33"/>
    <w:rsid w:val="008963B6"/>
    <w:rsid w:val="00896765"/>
    <w:rsid w:val="00896F17"/>
    <w:rsid w:val="008A0355"/>
    <w:rsid w:val="008A03FE"/>
    <w:rsid w:val="008A042C"/>
    <w:rsid w:val="008A0E99"/>
    <w:rsid w:val="008A104E"/>
    <w:rsid w:val="008A1F45"/>
    <w:rsid w:val="008A26B2"/>
    <w:rsid w:val="008A361D"/>
    <w:rsid w:val="008A3686"/>
    <w:rsid w:val="008B03A3"/>
    <w:rsid w:val="008B0B08"/>
    <w:rsid w:val="008B180D"/>
    <w:rsid w:val="008B3CC1"/>
    <w:rsid w:val="008B473B"/>
    <w:rsid w:val="008B4E85"/>
    <w:rsid w:val="008B6543"/>
    <w:rsid w:val="008B65C7"/>
    <w:rsid w:val="008B6681"/>
    <w:rsid w:val="008B6C56"/>
    <w:rsid w:val="008B6CF8"/>
    <w:rsid w:val="008B7708"/>
    <w:rsid w:val="008C02F6"/>
    <w:rsid w:val="008C0D3E"/>
    <w:rsid w:val="008C1CB3"/>
    <w:rsid w:val="008C23DD"/>
    <w:rsid w:val="008C32F9"/>
    <w:rsid w:val="008C3D61"/>
    <w:rsid w:val="008C44D2"/>
    <w:rsid w:val="008C5265"/>
    <w:rsid w:val="008C6BE8"/>
    <w:rsid w:val="008C7156"/>
    <w:rsid w:val="008C767A"/>
    <w:rsid w:val="008D1138"/>
    <w:rsid w:val="008D2277"/>
    <w:rsid w:val="008D23E0"/>
    <w:rsid w:val="008D2AD5"/>
    <w:rsid w:val="008D3F31"/>
    <w:rsid w:val="008D4BF9"/>
    <w:rsid w:val="008D4FC9"/>
    <w:rsid w:val="008D52C2"/>
    <w:rsid w:val="008D5C28"/>
    <w:rsid w:val="008D6B5C"/>
    <w:rsid w:val="008D6FA9"/>
    <w:rsid w:val="008D7B1B"/>
    <w:rsid w:val="008E178A"/>
    <w:rsid w:val="008E1E66"/>
    <w:rsid w:val="008E393A"/>
    <w:rsid w:val="008E4F0B"/>
    <w:rsid w:val="008E59D3"/>
    <w:rsid w:val="008E5DE4"/>
    <w:rsid w:val="008F0432"/>
    <w:rsid w:val="008F18FC"/>
    <w:rsid w:val="008F276C"/>
    <w:rsid w:val="008F3039"/>
    <w:rsid w:val="008F43B1"/>
    <w:rsid w:val="008F4F2B"/>
    <w:rsid w:val="008F52CE"/>
    <w:rsid w:val="008F5451"/>
    <w:rsid w:val="008F5DC0"/>
    <w:rsid w:val="008F6A9F"/>
    <w:rsid w:val="008F75F9"/>
    <w:rsid w:val="008F77DB"/>
    <w:rsid w:val="00900118"/>
    <w:rsid w:val="009005C5"/>
    <w:rsid w:val="009010BC"/>
    <w:rsid w:val="00901E4D"/>
    <w:rsid w:val="009021B9"/>
    <w:rsid w:val="009025A6"/>
    <w:rsid w:val="00902740"/>
    <w:rsid w:val="00902E3E"/>
    <w:rsid w:val="00903692"/>
    <w:rsid w:val="009036ED"/>
    <w:rsid w:val="009049D0"/>
    <w:rsid w:val="00904FA7"/>
    <w:rsid w:val="00905113"/>
    <w:rsid w:val="0090559A"/>
    <w:rsid w:val="00905780"/>
    <w:rsid w:val="00905BF6"/>
    <w:rsid w:val="00905ED1"/>
    <w:rsid w:val="009066C7"/>
    <w:rsid w:val="0091002D"/>
    <w:rsid w:val="009100B6"/>
    <w:rsid w:val="00910551"/>
    <w:rsid w:val="009119C3"/>
    <w:rsid w:val="00912155"/>
    <w:rsid w:val="009127AF"/>
    <w:rsid w:val="00912C05"/>
    <w:rsid w:val="00914153"/>
    <w:rsid w:val="00915197"/>
    <w:rsid w:val="00916908"/>
    <w:rsid w:val="00916D42"/>
    <w:rsid w:val="00920831"/>
    <w:rsid w:val="00920A03"/>
    <w:rsid w:val="00920EB4"/>
    <w:rsid w:val="00922C0C"/>
    <w:rsid w:val="00923F46"/>
    <w:rsid w:val="009266F4"/>
    <w:rsid w:val="00926D3A"/>
    <w:rsid w:val="0092710C"/>
    <w:rsid w:val="00930C16"/>
    <w:rsid w:val="009312E6"/>
    <w:rsid w:val="00932CF9"/>
    <w:rsid w:val="0093310C"/>
    <w:rsid w:val="00933F12"/>
    <w:rsid w:val="009347C6"/>
    <w:rsid w:val="00934999"/>
    <w:rsid w:val="00934F98"/>
    <w:rsid w:val="0093501C"/>
    <w:rsid w:val="00935A5B"/>
    <w:rsid w:val="00935C14"/>
    <w:rsid w:val="00935EE3"/>
    <w:rsid w:val="0093714C"/>
    <w:rsid w:val="00937DB6"/>
    <w:rsid w:val="009401F2"/>
    <w:rsid w:val="009416E9"/>
    <w:rsid w:val="00942500"/>
    <w:rsid w:val="009434CB"/>
    <w:rsid w:val="00944632"/>
    <w:rsid w:val="00946093"/>
    <w:rsid w:val="009464D1"/>
    <w:rsid w:val="0094663D"/>
    <w:rsid w:val="009478EF"/>
    <w:rsid w:val="00947A4D"/>
    <w:rsid w:val="00951060"/>
    <w:rsid w:val="00952472"/>
    <w:rsid w:val="0095310D"/>
    <w:rsid w:val="009536B1"/>
    <w:rsid w:val="00954454"/>
    <w:rsid w:val="00954CC0"/>
    <w:rsid w:val="0095587D"/>
    <w:rsid w:val="00955E94"/>
    <w:rsid w:val="00956074"/>
    <w:rsid w:val="00956B6B"/>
    <w:rsid w:val="00957D7E"/>
    <w:rsid w:val="0096024A"/>
    <w:rsid w:val="0096199B"/>
    <w:rsid w:val="00962095"/>
    <w:rsid w:val="00962A10"/>
    <w:rsid w:val="00963F01"/>
    <w:rsid w:val="00964183"/>
    <w:rsid w:val="00964EF4"/>
    <w:rsid w:val="00964FD7"/>
    <w:rsid w:val="0096563D"/>
    <w:rsid w:val="009663B5"/>
    <w:rsid w:val="00967199"/>
    <w:rsid w:val="009678C4"/>
    <w:rsid w:val="00970867"/>
    <w:rsid w:val="00970B1F"/>
    <w:rsid w:val="00971075"/>
    <w:rsid w:val="009712F7"/>
    <w:rsid w:val="009713B6"/>
    <w:rsid w:val="00971A38"/>
    <w:rsid w:val="0097345C"/>
    <w:rsid w:val="00973C61"/>
    <w:rsid w:val="00973D3E"/>
    <w:rsid w:val="00973F98"/>
    <w:rsid w:val="0097474C"/>
    <w:rsid w:val="00974CAC"/>
    <w:rsid w:val="0097600B"/>
    <w:rsid w:val="00976302"/>
    <w:rsid w:val="00976513"/>
    <w:rsid w:val="00976827"/>
    <w:rsid w:val="00977D76"/>
    <w:rsid w:val="00977FB6"/>
    <w:rsid w:val="009808A3"/>
    <w:rsid w:val="00980F6C"/>
    <w:rsid w:val="00982BD8"/>
    <w:rsid w:val="009837EC"/>
    <w:rsid w:val="00984951"/>
    <w:rsid w:val="009863C2"/>
    <w:rsid w:val="00986D8A"/>
    <w:rsid w:val="00987AD0"/>
    <w:rsid w:val="00991B99"/>
    <w:rsid w:val="00992189"/>
    <w:rsid w:val="009927C9"/>
    <w:rsid w:val="00993057"/>
    <w:rsid w:val="0099307B"/>
    <w:rsid w:val="00993E57"/>
    <w:rsid w:val="00994967"/>
    <w:rsid w:val="009949C3"/>
    <w:rsid w:val="0099526D"/>
    <w:rsid w:val="009958C9"/>
    <w:rsid w:val="00995ED5"/>
    <w:rsid w:val="009964AB"/>
    <w:rsid w:val="009979DE"/>
    <w:rsid w:val="009A04B9"/>
    <w:rsid w:val="009A0501"/>
    <w:rsid w:val="009A2EFD"/>
    <w:rsid w:val="009A3623"/>
    <w:rsid w:val="009A4BCC"/>
    <w:rsid w:val="009A51AA"/>
    <w:rsid w:val="009A5BC0"/>
    <w:rsid w:val="009A61A7"/>
    <w:rsid w:val="009A6A02"/>
    <w:rsid w:val="009B0F9C"/>
    <w:rsid w:val="009B12E6"/>
    <w:rsid w:val="009B48EE"/>
    <w:rsid w:val="009B4E0E"/>
    <w:rsid w:val="009B60E4"/>
    <w:rsid w:val="009B60F6"/>
    <w:rsid w:val="009B71C7"/>
    <w:rsid w:val="009C0D78"/>
    <w:rsid w:val="009C1EF4"/>
    <w:rsid w:val="009C2227"/>
    <w:rsid w:val="009C270C"/>
    <w:rsid w:val="009C3812"/>
    <w:rsid w:val="009C394E"/>
    <w:rsid w:val="009C4A8A"/>
    <w:rsid w:val="009C57DE"/>
    <w:rsid w:val="009C5F3E"/>
    <w:rsid w:val="009C7396"/>
    <w:rsid w:val="009C73F0"/>
    <w:rsid w:val="009C7694"/>
    <w:rsid w:val="009D023F"/>
    <w:rsid w:val="009D093D"/>
    <w:rsid w:val="009D1258"/>
    <w:rsid w:val="009D160E"/>
    <w:rsid w:val="009D1B9E"/>
    <w:rsid w:val="009D1E59"/>
    <w:rsid w:val="009D1F40"/>
    <w:rsid w:val="009D1FE0"/>
    <w:rsid w:val="009D470C"/>
    <w:rsid w:val="009D47F2"/>
    <w:rsid w:val="009D6B17"/>
    <w:rsid w:val="009D7294"/>
    <w:rsid w:val="009D7EA2"/>
    <w:rsid w:val="009E04D5"/>
    <w:rsid w:val="009E0822"/>
    <w:rsid w:val="009E0C63"/>
    <w:rsid w:val="009E0FAD"/>
    <w:rsid w:val="009E1560"/>
    <w:rsid w:val="009E1D81"/>
    <w:rsid w:val="009E2111"/>
    <w:rsid w:val="009E295D"/>
    <w:rsid w:val="009E3225"/>
    <w:rsid w:val="009E3948"/>
    <w:rsid w:val="009E4A45"/>
    <w:rsid w:val="009E5107"/>
    <w:rsid w:val="009E633F"/>
    <w:rsid w:val="009E6719"/>
    <w:rsid w:val="009E6E29"/>
    <w:rsid w:val="009F0440"/>
    <w:rsid w:val="009F05D6"/>
    <w:rsid w:val="009F0BF5"/>
    <w:rsid w:val="009F38CF"/>
    <w:rsid w:val="009F40BB"/>
    <w:rsid w:val="009F4E68"/>
    <w:rsid w:val="009F5A6B"/>
    <w:rsid w:val="009F618F"/>
    <w:rsid w:val="009F6777"/>
    <w:rsid w:val="009F6F98"/>
    <w:rsid w:val="00A00373"/>
    <w:rsid w:val="00A0099D"/>
    <w:rsid w:val="00A01CF5"/>
    <w:rsid w:val="00A026A4"/>
    <w:rsid w:val="00A026CF"/>
    <w:rsid w:val="00A04C67"/>
    <w:rsid w:val="00A0658E"/>
    <w:rsid w:val="00A06671"/>
    <w:rsid w:val="00A069C2"/>
    <w:rsid w:val="00A07A50"/>
    <w:rsid w:val="00A10DAE"/>
    <w:rsid w:val="00A1117B"/>
    <w:rsid w:val="00A132AE"/>
    <w:rsid w:val="00A1369D"/>
    <w:rsid w:val="00A138C6"/>
    <w:rsid w:val="00A14717"/>
    <w:rsid w:val="00A14A3C"/>
    <w:rsid w:val="00A14DF7"/>
    <w:rsid w:val="00A152BE"/>
    <w:rsid w:val="00A15A0B"/>
    <w:rsid w:val="00A15F0B"/>
    <w:rsid w:val="00A16A3F"/>
    <w:rsid w:val="00A17195"/>
    <w:rsid w:val="00A1737C"/>
    <w:rsid w:val="00A17C2E"/>
    <w:rsid w:val="00A20435"/>
    <w:rsid w:val="00A218AA"/>
    <w:rsid w:val="00A226CC"/>
    <w:rsid w:val="00A22A65"/>
    <w:rsid w:val="00A22CF4"/>
    <w:rsid w:val="00A237E6"/>
    <w:rsid w:val="00A23E68"/>
    <w:rsid w:val="00A2440B"/>
    <w:rsid w:val="00A2486D"/>
    <w:rsid w:val="00A25028"/>
    <w:rsid w:val="00A252C8"/>
    <w:rsid w:val="00A25459"/>
    <w:rsid w:val="00A25543"/>
    <w:rsid w:val="00A257BA"/>
    <w:rsid w:val="00A2596E"/>
    <w:rsid w:val="00A26314"/>
    <w:rsid w:val="00A26478"/>
    <w:rsid w:val="00A264B0"/>
    <w:rsid w:val="00A264EE"/>
    <w:rsid w:val="00A2677A"/>
    <w:rsid w:val="00A26C06"/>
    <w:rsid w:val="00A277F2"/>
    <w:rsid w:val="00A31221"/>
    <w:rsid w:val="00A32A05"/>
    <w:rsid w:val="00A32DF9"/>
    <w:rsid w:val="00A34634"/>
    <w:rsid w:val="00A34E76"/>
    <w:rsid w:val="00A3734C"/>
    <w:rsid w:val="00A410CC"/>
    <w:rsid w:val="00A439A5"/>
    <w:rsid w:val="00A43D37"/>
    <w:rsid w:val="00A448FA"/>
    <w:rsid w:val="00A46117"/>
    <w:rsid w:val="00A4662C"/>
    <w:rsid w:val="00A46AE7"/>
    <w:rsid w:val="00A46C26"/>
    <w:rsid w:val="00A471C9"/>
    <w:rsid w:val="00A477BB"/>
    <w:rsid w:val="00A479E2"/>
    <w:rsid w:val="00A503B4"/>
    <w:rsid w:val="00A514F9"/>
    <w:rsid w:val="00A51EEE"/>
    <w:rsid w:val="00A523E0"/>
    <w:rsid w:val="00A52B52"/>
    <w:rsid w:val="00A539C2"/>
    <w:rsid w:val="00A53B97"/>
    <w:rsid w:val="00A53F3C"/>
    <w:rsid w:val="00A554E2"/>
    <w:rsid w:val="00A560FD"/>
    <w:rsid w:val="00A5686C"/>
    <w:rsid w:val="00A57A75"/>
    <w:rsid w:val="00A600B7"/>
    <w:rsid w:val="00A6115F"/>
    <w:rsid w:val="00A61290"/>
    <w:rsid w:val="00A62418"/>
    <w:rsid w:val="00A62E7A"/>
    <w:rsid w:val="00A63250"/>
    <w:rsid w:val="00A633FF"/>
    <w:rsid w:val="00A64167"/>
    <w:rsid w:val="00A641F3"/>
    <w:rsid w:val="00A65AAB"/>
    <w:rsid w:val="00A669BC"/>
    <w:rsid w:val="00A707AA"/>
    <w:rsid w:val="00A71793"/>
    <w:rsid w:val="00A7232A"/>
    <w:rsid w:val="00A72645"/>
    <w:rsid w:val="00A73278"/>
    <w:rsid w:val="00A76E98"/>
    <w:rsid w:val="00A77ADD"/>
    <w:rsid w:val="00A77C03"/>
    <w:rsid w:val="00A77DEE"/>
    <w:rsid w:val="00A811E0"/>
    <w:rsid w:val="00A81658"/>
    <w:rsid w:val="00A81997"/>
    <w:rsid w:val="00A819DA"/>
    <w:rsid w:val="00A8238A"/>
    <w:rsid w:val="00A825A8"/>
    <w:rsid w:val="00A82993"/>
    <w:rsid w:val="00A82A12"/>
    <w:rsid w:val="00A82E93"/>
    <w:rsid w:val="00A83D4B"/>
    <w:rsid w:val="00A84653"/>
    <w:rsid w:val="00A84B2A"/>
    <w:rsid w:val="00A84C55"/>
    <w:rsid w:val="00A851F2"/>
    <w:rsid w:val="00A858A0"/>
    <w:rsid w:val="00A85D6C"/>
    <w:rsid w:val="00A86177"/>
    <w:rsid w:val="00A87268"/>
    <w:rsid w:val="00A90259"/>
    <w:rsid w:val="00A91D91"/>
    <w:rsid w:val="00A93F3F"/>
    <w:rsid w:val="00A942D1"/>
    <w:rsid w:val="00A944E6"/>
    <w:rsid w:val="00A9491D"/>
    <w:rsid w:val="00A95253"/>
    <w:rsid w:val="00A95C78"/>
    <w:rsid w:val="00A96CFB"/>
    <w:rsid w:val="00A9700C"/>
    <w:rsid w:val="00AA0191"/>
    <w:rsid w:val="00AA054E"/>
    <w:rsid w:val="00AA0561"/>
    <w:rsid w:val="00AA0ED3"/>
    <w:rsid w:val="00AA11E5"/>
    <w:rsid w:val="00AA2F08"/>
    <w:rsid w:val="00AA376D"/>
    <w:rsid w:val="00AA4297"/>
    <w:rsid w:val="00AA5687"/>
    <w:rsid w:val="00AA764C"/>
    <w:rsid w:val="00AA78BE"/>
    <w:rsid w:val="00AA79B1"/>
    <w:rsid w:val="00AB063F"/>
    <w:rsid w:val="00AB1142"/>
    <w:rsid w:val="00AB131A"/>
    <w:rsid w:val="00AB138E"/>
    <w:rsid w:val="00AB15F3"/>
    <w:rsid w:val="00AB25FF"/>
    <w:rsid w:val="00AB2996"/>
    <w:rsid w:val="00AB2F37"/>
    <w:rsid w:val="00AB3A0C"/>
    <w:rsid w:val="00AB4680"/>
    <w:rsid w:val="00AB7117"/>
    <w:rsid w:val="00AB7542"/>
    <w:rsid w:val="00AB7D26"/>
    <w:rsid w:val="00AC1590"/>
    <w:rsid w:val="00AC1FA4"/>
    <w:rsid w:val="00AC2C9B"/>
    <w:rsid w:val="00AC3BED"/>
    <w:rsid w:val="00AC4625"/>
    <w:rsid w:val="00AC46F0"/>
    <w:rsid w:val="00AC4CAD"/>
    <w:rsid w:val="00AC53D4"/>
    <w:rsid w:val="00AC6B8A"/>
    <w:rsid w:val="00AC7BAE"/>
    <w:rsid w:val="00AC7FE5"/>
    <w:rsid w:val="00AD00B5"/>
    <w:rsid w:val="00AD27C7"/>
    <w:rsid w:val="00AD27E5"/>
    <w:rsid w:val="00AD2DB1"/>
    <w:rsid w:val="00AD40C6"/>
    <w:rsid w:val="00AD4198"/>
    <w:rsid w:val="00AD44B9"/>
    <w:rsid w:val="00AD462B"/>
    <w:rsid w:val="00AD4C83"/>
    <w:rsid w:val="00AD4F19"/>
    <w:rsid w:val="00AD5204"/>
    <w:rsid w:val="00AD5F7A"/>
    <w:rsid w:val="00AD62B8"/>
    <w:rsid w:val="00AD6D19"/>
    <w:rsid w:val="00AD70A6"/>
    <w:rsid w:val="00AE0B5D"/>
    <w:rsid w:val="00AE152B"/>
    <w:rsid w:val="00AE1902"/>
    <w:rsid w:val="00AE1AF7"/>
    <w:rsid w:val="00AE1E81"/>
    <w:rsid w:val="00AE1EFB"/>
    <w:rsid w:val="00AE2354"/>
    <w:rsid w:val="00AE236D"/>
    <w:rsid w:val="00AE2ADE"/>
    <w:rsid w:val="00AE2F46"/>
    <w:rsid w:val="00AE4FC7"/>
    <w:rsid w:val="00AE57E2"/>
    <w:rsid w:val="00AE5DC3"/>
    <w:rsid w:val="00AE6830"/>
    <w:rsid w:val="00AE749D"/>
    <w:rsid w:val="00AE767D"/>
    <w:rsid w:val="00AF02F1"/>
    <w:rsid w:val="00AF19B9"/>
    <w:rsid w:val="00AF2423"/>
    <w:rsid w:val="00AF2987"/>
    <w:rsid w:val="00AF4419"/>
    <w:rsid w:val="00AF4819"/>
    <w:rsid w:val="00AF5D63"/>
    <w:rsid w:val="00AF5EDC"/>
    <w:rsid w:val="00AF6B68"/>
    <w:rsid w:val="00AF7541"/>
    <w:rsid w:val="00B006EE"/>
    <w:rsid w:val="00B00CD7"/>
    <w:rsid w:val="00B012C8"/>
    <w:rsid w:val="00B01DDF"/>
    <w:rsid w:val="00B02F91"/>
    <w:rsid w:val="00B03650"/>
    <w:rsid w:val="00B04283"/>
    <w:rsid w:val="00B0655B"/>
    <w:rsid w:val="00B06839"/>
    <w:rsid w:val="00B06842"/>
    <w:rsid w:val="00B06852"/>
    <w:rsid w:val="00B0712C"/>
    <w:rsid w:val="00B100B8"/>
    <w:rsid w:val="00B10BDA"/>
    <w:rsid w:val="00B10DBE"/>
    <w:rsid w:val="00B10F05"/>
    <w:rsid w:val="00B111F2"/>
    <w:rsid w:val="00B11AAA"/>
    <w:rsid w:val="00B11C14"/>
    <w:rsid w:val="00B12390"/>
    <w:rsid w:val="00B12C45"/>
    <w:rsid w:val="00B134DB"/>
    <w:rsid w:val="00B13A17"/>
    <w:rsid w:val="00B13CF3"/>
    <w:rsid w:val="00B14E4C"/>
    <w:rsid w:val="00B15712"/>
    <w:rsid w:val="00B157CC"/>
    <w:rsid w:val="00B158B4"/>
    <w:rsid w:val="00B15FAC"/>
    <w:rsid w:val="00B16190"/>
    <w:rsid w:val="00B163DC"/>
    <w:rsid w:val="00B17AF3"/>
    <w:rsid w:val="00B21E2E"/>
    <w:rsid w:val="00B229E2"/>
    <w:rsid w:val="00B22B7B"/>
    <w:rsid w:val="00B23616"/>
    <w:rsid w:val="00B2399F"/>
    <w:rsid w:val="00B23C6D"/>
    <w:rsid w:val="00B23FC4"/>
    <w:rsid w:val="00B25A31"/>
    <w:rsid w:val="00B25D0E"/>
    <w:rsid w:val="00B27499"/>
    <w:rsid w:val="00B27F4C"/>
    <w:rsid w:val="00B307BA"/>
    <w:rsid w:val="00B30C06"/>
    <w:rsid w:val="00B31BE9"/>
    <w:rsid w:val="00B31C20"/>
    <w:rsid w:val="00B31CE4"/>
    <w:rsid w:val="00B328DB"/>
    <w:rsid w:val="00B330F5"/>
    <w:rsid w:val="00B3392E"/>
    <w:rsid w:val="00B35FBA"/>
    <w:rsid w:val="00B37375"/>
    <w:rsid w:val="00B40880"/>
    <w:rsid w:val="00B40D81"/>
    <w:rsid w:val="00B4124E"/>
    <w:rsid w:val="00B41E6D"/>
    <w:rsid w:val="00B42202"/>
    <w:rsid w:val="00B42818"/>
    <w:rsid w:val="00B43501"/>
    <w:rsid w:val="00B4370B"/>
    <w:rsid w:val="00B43FA1"/>
    <w:rsid w:val="00B452F9"/>
    <w:rsid w:val="00B4590D"/>
    <w:rsid w:val="00B45DA3"/>
    <w:rsid w:val="00B50534"/>
    <w:rsid w:val="00B51784"/>
    <w:rsid w:val="00B52591"/>
    <w:rsid w:val="00B52D30"/>
    <w:rsid w:val="00B52E10"/>
    <w:rsid w:val="00B54C18"/>
    <w:rsid w:val="00B55BCD"/>
    <w:rsid w:val="00B56365"/>
    <w:rsid w:val="00B56373"/>
    <w:rsid w:val="00B57E07"/>
    <w:rsid w:val="00B57EDD"/>
    <w:rsid w:val="00B60F0B"/>
    <w:rsid w:val="00B621F4"/>
    <w:rsid w:val="00B64CEF"/>
    <w:rsid w:val="00B64FDB"/>
    <w:rsid w:val="00B6546A"/>
    <w:rsid w:val="00B655D1"/>
    <w:rsid w:val="00B65911"/>
    <w:rsid w:val="00B66031"/>
    <w:rsid w:val="00B66998"/>
    <w:rsid w:val="00B669E8"/>
    <w:rsid w:val="00B66BD6"/>
    <w:rsid w:val="00B66D10"/>
    <w:rsid w:val="00B66E40"/>
    <w:rsid w:val="00B67084"/>
    <w:rsid w:val="00B70437"/>
    <w:rsid w:val="00B70F90"/>
    <w:rsid w:val="00B71447"/>
    <w:rsid w:val="00B7167D"/>
    <w:rsid w:val="00B71BC5"/>
    <w:rsid w:val="00B71CF8"/>
    <w:rsid w:val="00B72C29"/>
    <w:rsid w:val="00B74625"/>
    <w:rsid w:val="00B74FEA"/>
    <w:rsid w:val="00B75212"/>
    <w:rsid w:val="00B762E1"/>
    <w:rsid w:val="00B7665A"/>
    <w:rsid w:val="00B76E05"/>
    <w:rsid w:val="00B77236"/>
    <w:rsid w:val="00B7758A"/>
    <w:rsid w:val="00B80C04"/>
    <w:rsid w:val="00B8109D"/>
    <w:rsid w:val="00B814C0"/>
    <w:rsid w:val="00B81AD4"/>
    <w:rsid w:val="00B81CF4"/>
    <w:rsid w:val="00B824E4"/>
    <w:rsid w:val="00B82EBA"/>
    <w:rsid w:val="00B8490E"/>
    <w:rsid w:val="00B84AC9"/>
    <w:rsid w:val="00B856C4"/>
    <w:rsid w:val="00B876CD"/>
    <w:rsid w:val="00B91B6E"/>
    <w:rsid w:val="00B9258D"/>
    <w:rsid w:val="00B937E7"/>
    <w:rsid w:val="00B93BC2"/>
    <w:rsid w:val="00B9411E"/>
    <w:rsid w:val="00B94F83"/>
    <w:rsid w:val="00B95D5C"/>
    <w:rsid w:val="00B96106"/>
    <w:rsid w:val="00B96330"/>
    <w:rsid w:val="00BA01CF"/>
    <w:rsid w:val="00BA1BBA"/>
    <w:rsid w:val="00BA25BE"/>
    <w:rsid w:val="00BA2EE8"/>
    <w:rsid w:val="00BA32EA"/>
    <w:rsid w:val="00BA61FE"/>
    <w:rsid w:val="00BA7829"/>
    <w:rsid w:val="00BB00E4"/>
    <w:rsid w:val="00BB0603"/>
    <w:rsid w:val="00BB3324"/>
    <w:rsid w:val="00BB3386"/>
    <w:rsid w:val="00BB3893"/>
    <w:rsid w:val="00BB3941"/>
    <w:rsid w:val="00BB3A4E"/>
    <w:rsid w:val="00BB449C"/>
    <w:rsid w:val="00BB4528"/>
    <w:rsid w:val="00BB5C97"/>
    <w:rsid w:val="00BB5D21"/>
    <w:rsid w:val="00BB61F2"/>
    <w:rsid w:val="00BB6AD3"/>
    <w:rsid w:val="00BB76FC"/>
    <w:rsid w:val="00BB7EF4"/>
    <w:rsid w:val="00BC0590"/>
    <w:rsid w:val="00BC0EB3"/>
    <w:rsid w:val="00BC2047"/>
    <w:rsid w:val="00BC2561"/>
    <w:rsid w:val="00BC2834"/>
    <w:rsid w:val="00BC3A4C"/>
    <w:rsid w:val="00BC3BAC"/>
    <w:rsid w:val="00BC422A"/>
    <w:rsid w:val="00BC49FD"/>
    <w:rsid w:val="00BC5B25"/>
    <w:rsid w:val="00BC5F3F"/>
    <w:rsid w:val="00BD03C9"/>
    <w:rsid w:val="00BD0CD1"/>
    <w:rsid w:val="00BD1E83"/>
    <w:rsid w:val="00BD22AF"/>
    <w:rsid w:val="00BD3252"/>
    <w:rsid w:val="00BD3531"/>
    <w:rsid w:val="00BD3D16"/>
    <w:rsid w:val="00BD62B4"/>
    <w:rsid w:val="00BE01E7"/>
    <w:rsid w:val="00BE032A"/>
    <w:rsid w:val="00BE1162"/>
    <w:rsid w:val="00BE225E"/>
    <w:rsid w:val="00BE2B45"/>
    <w:rsid w:val="00BE2C14"/>
    <w:rsid w:val="00BE2DFC"/>
    <w:rsid w:val="00BE3164"/>
    <w:rsid w:val="00BE389C"/>
    <w:rsid w:val="00BE50CB"/>
    <w:rsid w:val="00BE50F0"/>
    <w:rsid w:val="00BE695D"/>
    <w:rsid w:val="00BE6DD5"/>
    <w:rsid w:val="00BF02DE"/>
    <w:rsid w:val="00BF0900"/>
    <w:rsid w:val="00BF0C03"/>
    <w:rsid w:val="00BF107D"/>
    <w:rsid w:val="00BF1167"/>
    <w:rsid w:val="00BF1618"/>
    <w:rsid w:val="00BF16E6"/>
    <w:rsid w:val="00BF25BB"/>
    <w:rsid w:val="00BF25CD"/>
    <w:rsid w:val="00BF2867"/>
    <w:rsid w:val="00BF33D3"/>
    <w:rsid w:val="00BF48E6"/>
    <w:rsid w:val="00BF5980"/>
    <w:rsid w:val="00BF5B9D"/>
    <w:rsid w:val="00BF5CB1"/>
    <w:rsid w:val="00BF692C"/>
    <w:rsid w:val="00BF7044"/>
    <w:rsid w:val="00BF7481"/>
    <w:rsid w:val="00C01ED2"/>
    <w:rsid w:val="00C0495B"/>
    <w:rsid w:val="00C059D0"/>
    <w:rsid w:val="00C05C14"/>
    <w:rsid w:val="00C060F7"/>
    <w:rsid w:val="00C0696A"/>
    <w:rsid w:val="00C06D4B"/>
    <w:rsid w:val="00C06F30"/>
    <w:rsid w:val="00C07107"/>
    <w:rsid w:val="00C07EBF"/>
    <w:rsid w:val="00C10023"/>
    <w:rsid w:val="00C1053B"/>
    <w:rsid w:val="00C1055E"/>
    <w:rsid w:val="00C10D15"/>
    <w:rsid w:val="00C1164A"/>
    <w:rsid w:val="00C122DC"/>
    <w:rsid w:val="00C127B4"/>
    <w:rsid w:val="00C128FB"/>
    <w:rsid w:val="00C14C8F"/>
    <w:rsid w:val="00C14CAE"/>
    <w:rsid w:val="00C151F4"/>
    <w:rsid w:val="00C15729"/>
    <w:rsid w:val="00C15BE4"/>
    <w:rsid w:val="00C1765D"/>
    <w:rsid w:val="00C20186"/>
    <w:rsid w:val="00C212D8"/>
    <w:rsid w:val="00C21625"/>
    <w:rsid w:val="00C2209C"/>
    <w:rsid w:val="00C23921"/>
    <w:rsid w:val="00C2532D"/>
    <w:rsid w:val="00C25C47"/>
    <w:rsid w:val="00C26349"/>
    <w:rsid w:val="00C27F62"/>
    <w:rsid w:val="00C31E3C"/>
    <w:rsid w:val="00C31FD0"/>
    <w:rsid w:val="00C32C98"/>
    <w:rsid w:val="00C34775"/>
    <w:rsid w:val="00C35550"/>
    <w:rsid w:val="00C35872"/>
    <w:rsid w:val="00C360AA"/>
    <w:rsid w:val="00C36AC8"/>
    <w:rsid w:val="00C3743E"/>
    <w:rsid w:val="00C3797F"/>
    <w:rsid w:val="00C37AF1"/>
    <w:rsid w:val="00C40222"/>
    <w:rsid w:val="00C40761"/>
    <w:rsid w:val="00C41492"/>
    <w:rsid w:val="00C42E09"/>
    <w:rsid w:val="00C43AD4"/>
    <w:rsid w:val="00C46AB5"/>
    <w:rsid w:val="00C476DD"/>
    <w:rsid w:val="00C47718"/>
    <w:rsid w:val="00C51D83"/>
    <w:rsid w:val="00C53F0F"/>
    <w:rsid w:val="00C53FEB"/>
    <w:rsid w:val="00C54068"/>
    <w:rsid w:val="00C56F4E"/>
    <w:rsid w:val="00C57119"/>
    <w:rsid w:val="00C57549"/>
    <w:rsid w:val="00C57C83"/>
    <w:rsid w:val="00C629A3"/>
    <w:rsid w:val="00C62B62"/>
    <w:rsid w:val="00C63FBD"/>
    <w:rsid w:val="00C6419B"/>
    <w:rsid w:val="00C64672"/>
    <w:rsid w:val="00C67B35"/>
    <w:rsid w:val="00C7081A"/>
    <w:rsid w:val="00C70AA3"/>
    <w:rsid w:val="00C70EB7"/>
    <w:rsid w:val="00C71B3B"/>
    <w:rsid w:val="00C734CF"/>
    <w:rsid w:val="00C74299"/>
    <w:rsid w:val="00C74B35"/>
    <w:rsid w:val="00C75232"/>
    <w:rsid w:val="00C755C1"/>
    <w:rsid w:val="00C765CD"/>
    <w:rsid w:val="00C76B35"/>
    <w:rsid w:val="00C772D5"/>
    <w:rsid w:val="00C7750B"/>
    <w:rsid w:val="00C77B46"/>
    <w:rsid w:val="00C80EB0"/>
    <w:rsid w:val="00C834E4"/>
    <w:rsid w:val="00C8390A"/>
    <w:rsid w:val="00C8667B"/>
    <w:rsid w:val="00C86C9C"/>
    <w:rsid w:val="00C8788A"/>
    <w:rsid w:val="00C90313"/>
    <w:rsid w:val="00C91328"/>
    <w:rsid w:val="00C92B93"/>
    <w:rsid w:val="00C93554"/>
    <w:rsid w:val="00C958BB"/>
    <w:rsid w:val="00C95942"/>
    <w:rsid w:val="00C95E1A"/>
    <w:rsid w:val="00C960EB"/>
    <w:rsid w:val="00C96DB7"/>
    <w:rsid w:val="00CA02B8"/>
    <w:rsid w:val="00CA10AF"/>
    <w:rsid w:val="00CA2B0F"/>
    <w:rsid w:val="00CA2EFB"/>
    <w:rsid w:val="00CA34EB"/>
    <w:rsid w:val="00CA4426"/>
    <w:rsid w:val="00CA4BBC"/>
    <w:rsid w:val="00CA63D2"/>
    <w:rsid w:val="00CA72CB"/>
    <w:rsid w:val="00CA7421"/>
    <w:rsid w:val="00CB255D"/>
    <w:rsid w:val="00CB2A39"/>
    <w:rsid w:val="00CB371C"/>
    <w:rsid w:val="00CB3C1C"/>
    <w:rsid w:val="00CB50EF"/>
    <w:rsid w:val="00CB540A"/>
    <w:rsid w:val="00CB579B"/>
    <w:rsid w:val="00CB5C67"/>
    <w:rsid w:val="00CB68E9"/>
    <w:rsid w:val="00CB6D87"/>
    <w:rsid w:val="00CB75C4"/>
    <w:rsid w:val="00CB791A"/>
    <w:rsid w:val="00CC0CAC"/>
    <w:rsid w:val="00CC16C9"/>
    <w:rsid w:val="00CC1E1B"/>
    <w:rsid w:val="00CC2402"/>
    <w:rsid w:val="00CC2804"/>
    <w:rsid w:val="00CC36BB"/>
    <w:rsid w:val="00CC4630"/>
    <w:rsid w:val="00CC60CC"/>
    <w:rsid w:val="00CC66BC"/>
    <w:rsid w:val="00CC74B4"/>
    <w:rsid w:val="00CD33DE"/>
    <w:rsid w:val="00CD35C1"/>
    <w:rsid w:val="00CD3E72"/>
    <w:rsid w:val="00CD4466"/>
    <w:rsid w:val="00CD469C"/>
    <w:rsid w:val="00CD47B2"/>
    <w:rsid w:val="00CD4AB4"/>
    <w:rsid w:val="00CD4D5C"/>
    <w:rsid w:val="00CD57F0"/>
    <w:rsid w:val="00CD65DC"/>
    <w:rsid w:val="00CD6D15"/>
    <w:rsid w:val="00CD6E06"/>
    <w:rsid w:val="00CD7BDE"/>
    <w:rsid w:val="00CE1B77"/>
    <w:rsid w:val="00CE231F"/>
    <w:rsid w:val="00CE269F"/>
    <w:rsid w:val="00CE371B"/>
    <w:rsid w:val="00CE3AC6"/>
    <w:rsid w:val="00CE3E72"/>
    <w:rsid w:val="00CE3F85"/>
    <w:rsid w:val="00CE41CA"/>
    <w:rsid w:val="00CE495D"/>
    <w:rsid w:val="00CE49F8"/>
    <w:rsid w:val="00CE4FFB"/>
    <w:rsid w:val="00CE56DA"/>
    <w:rsid w:val="00CE7458"/>
    <w:rsid w:val="00CE75AB"/>
    <w:rsid w:val="00CE777B"/>
    <w:rsid w:val="00CE7AC6"/>
    <w:rsid w:val="00CE7ACC"/>
    <w:rsid w:val="00CF01B4"/>
    <w:rsid w:val="00CF0CE7"/>
    <w:rsid w:val="00CF14F9"/>
    <w:rsid w:val="00CF1B99"/>
    <w:rsid w:val="00CF1D02"/>
    <w:rsid w:val="00CF29C1"/>
    <w:rsid w:val="00CF30AB"/>
    <w:rsid w:val="00CF34DB"/>
    <w:rsid w:val="00CF3FB5"/>
    <w:rsid w:val="00CF41AD"/>
    <w:rsid w:val="00CF4656"/>
    <w:rsid w:val="00CF5B01"/>
    <w:rsid w:val="00CF5C6C"/>
    <w:rsid w:val="00CF7416"/>
    <w:rsid w:val="00CF7B73"/>
    <w:rsid w:val="00D00C08"/>
    <w:rsid w:val="00D00D3B"/>
    <w:rsid w:val="00D01E55"/>
    <w:rsid w:val="00D01E92"/>
    <w:rsid w:val="00D0492C"/>
    <w:rsid w:val="00D04B4A"/>
    <w:rsid w:val="00D04E7C"/>
    <w:rsid w:val="00D05F34"/>
    <w:rsid w:val="00D06450"/>
    <w:rsid w:val="00D075A3"/>
    <w:rsid w:val="00D1034D"/>
    <w:rsid w:val="00D107E3"/>
    <w:rsid w:val="00D11372"/>
    <w:rsid w:val="00D12257"/>
    <w:rsid w:val="00D12EDE"/>
    <w:rsid w:val="00D12F43"/>
    <w:rsid w:val="00D1464D"/>
    <w:rsid w:val="00D14D2A"/>
    <w:rsid w:val="00D14E58"/>
    <w:rsid w:val="00D14F82"/>
    <w:rsid w:val="00D15168"/>
    <w:rsid w:val="00D15484"/>
    <w:rsid w:val="00D160D7"/>
    <w:rsid w:val="00D16C27"/>
    <w:rsid w:val="00D17188"/>
    <w:rsid w:val="00D17BCA"/>
    <w:rsid w:val="00D207E0"/>
    <w:rsid w:val="00D20CA3"/>
    <w:rsid w:val="00D22F2F"/>
    <w:rsid w:val="00D23829"/>
    <w:rsid w:val="00D247A9"/>
    <w:rsid w:val="00D24BE5"/>
    <w:rsid w:val="00D25678"/>
    <w:rsid w:val="00D25C47"/>
    <w:rsid w:val="00D26A36"/>
    <w:rsid w:val="00D27048"/>
    <w:rsid w:val="00D30E96"/>
    <w:rsid w:val="00D31078"/>
    <w:rsid w:val="00D32095"/>
    <w:rsid w:val="00D32116"/>
    <w:rsid w:val="00D328D9"/>
    <w:rsid w:val="00D33063"/>
    <w:rsid w:val="00D33941"/>
    <w:rsid w:val="00D344B9"/>
    <w:rsid w:val="00D34F84"/>
    <w:rsid w:val="00D355A1"/>
    <w:rsid w:val="00D35AE8"/>
    <w:rsid w:val="00D37220"/>
    <w:rsid w:val="00D37360"/>
    <w:rsid w:val="00D40509"/>
    <w:rsid w:val="00D409E2"/>
    <w:rsid w:val="00D40ACE"/>
    <w:rsid w:val="00D40BFD"/>
    <w:rsid w:val="00D41308"/>
    <w:rsid w:val="00D42AA4"/>
    <w:rsid w:val="00D432C9"/>
    <w:rsid w:val="00D436B0"/>
    <w:rsid w:val="00D43A58"/>
    <w:rsid w:val="00D44910"/>
    <w:rsid w:val="00D45007"/>
    <w:rsid w:val="00D46744"/>
    <w:rsid w:val="00D46A88"/>
    <w:rsid w:val="00D46B57"/>
    <w:rsid w:val="00D46B77"/>
    <w:rsid w:val="00D46F7E"/>
    <w:rsid w:val="00D4714A"/>
    <w:rsid w:val="00D501AA"/>
    <w:rsid w:val="00D5061C"/>
    <w:rsid w:val="00D51624"/>
    <w:rsid w:val="00D51E16"/>
    <w:rsid w:val="00D52317"/>
    <w:rsid w:val="00D52459"/>
    <w:rsid w:val="00D52FC4"/>
    <w:rsid w:val="00D53879"/>
    <w:rsid w:val="00D5478C"/>
    <w:rsid w:val="00D55B26"/>
    <w:rsid w:val="00D56748"/>
    <w:rsid w:val="00D56B1B"/>
    <w:rsid w:val="00D56DD3"/>
    <w:rsid w:val="00D606D2"/>
    <w:rsid w:val="00D60717"/>
    <w:rsid w:val="00D61461"/>
    <w:rsid w:val="00D62C1C"/>
    <w:rsid w:val="00D6342A"/>
    <w:rsid w:val="00D6404D"/>
    <w:rsid w:val="00D64CAD"/>
    <w:rsid w:val="00D651F4"/>
    <w:rsid w:val="00D6629D"/>
    <w:rsid w:val="00D6677B"/>
    <w:rsid w:val="00D66EF5"/>
    <w:rsid w:val="00D67720"/>
    <w:rsid w:val="00D67773"/>
    <w:rsid w:val="00D700FC"/>
    <w:rsid w:val="00D709D2"/>
    <w:rsid w:val="00D7198F"/>
    <w:rsid w:val="00D72468"/>
    <w:rsid w:val="00D73338"/>
    <w:rsid w:val="00D73CFB"/>
    <w:rsid w:val="00D74119"/>
    <w:rsid w:val="00D74811"/>
    <w:rsid w:val="00D74D3F"/>
    <w:rsid w:val="00D7642B"/>
    <w:rsid w:val="00D766E7"/>
    <w:rsid w:val="00D769D5"/>
    <w:rsid w:val="00D771ED"/>
    <w:rsid w:val="00D77DCD"/>
    <w:rsid w:val="00D806BE"/>
    <w:rsid w:val="00D806F4"/>
    <w:rsid w:val="00D807AD"/>
    <w:rsid w:val="00D80CFA"/>
    <w:rsid w:val="00D8187E"/>
    <w:rsid w:val="00D82D83"/>
    <w:rsid w:val="00D82EB0"/>
    <w:rsid w:val="00D840F8"/>
    <w:rsid w:val="00D84FE3"/>
    <w:rsid w:val="00D852B9"/>
    <w:rsid w:val="00D86138"/>
    <w:rsid w:val="00D865D6"/>
    <w:rsid w:val="00D878D7"/>
    <w:rsid w:val="00D87EFC"/>
    <w:rsid w:val="00D90CCC"/>
    <w:rsid w:val="00D90D93"/>
    <w:rsid w:val="00D91E42"/>
    <w:rsid w:val="00D92E99"/>
    <w:rsid w:val="00D94449"/>
    <w:rsid w:val="00D94A18"/>
    <w:rsid w:val="00D9552E"/>
    <w:rsid w:val="00D955C9"/>
    <w:rsid w:val="00D9586D"/>
    <w:rsid w:val="00D95B10"/>
    <w:rsid w:val="00D95CFF"/>
    <w:rsid w:val="00D95F0D"/>
    <w:rsid w:val="00DA1362"/>
    <w:rsid w:val="00DA1F83"/>
    <w:rsid w:val="00DA212F"/>
    <w:rsid w:val="00DA2C80"/>
    <w:rsid w:val="00DA301E"/>
    <w:rsid w:val="00DA35EE"/>
    <w:rsid w:val="00DA431D"/>
    <w:rsid w:val="00DA5076"/>
    <w:rsid w:val="00DA5936"/>
    <w:rsid w:val="00DA600D"/>
    <w:rsid w:val="00DA670A"/>
    <w:rsid w:val="00DA6B12"/>
    <w:rsid w:val="00DB0B29"/>
    <w:rsid w:val="00DB2D9D"/>
    <w:rsid w:val="00DB2F36"/>
    <w:rsid w:val="00DB34AC"/>
    <w:rsid w:val="00DB3672"/>
    <w:rsid w:val="00DB3867"/>
    <w:rsid w:val="00DB3FC3"/>
    <w:rsid w:val="00DB429B"/>
    <w:rsid w:val="00DB55B9"/>
    <w:rsid w:val="00DB5D13"/>
    <w:rsid w:val="00DB73BC"/>
    <w:rsid w:val="00DB7CE2"/>
    <w:rsid w:val="00DC19C0"/>
    <w:rsid w:val="00DC2021"/>
    <w:rsid w:val="00DC28CC"/>
    <w:rsid w:val="00DC30BA"/>
    <w:rsid w:val="00DC364A"/>
    <w:rsid w:val="00DC3A6A"/>
    <w:rsid w:val="00DC40FC"/>
    <w:rsid w:val="00DC4CE6"/>
    <w:rsid w:val="00DC6D6D"/>
    <w:rsid w:val="00DC7DD1"/>
    <w:rsid w:val="00DD041B"/>
    <w:rsid w:val="00DD08E2"/>
    <w:rsid w:val="00DD13E9"/>
    <w:rsid w:val="00DD2E09"/>
    <w:rsid w:val="00DD3ECC"/>
    <w:rsid w:val="00DD4318"/>
    <w:rsid w:val="00DD4D63"/>
    <w:rsid w:val="00DD6423"/>
    <w:rsid w:val="00DD6A2E"/>
    <w:rsid w:val="00DD7491"/>
    <w:rsid w:val="00DE00EB"/>
    <w:rsid w:val="00DE05D9"/>
    <w:rsid w:val="00DE1174"/>
    <w:rsid w:val="00DE27AF"/>
    <w:rsid w:val="00DE33F4"/>
    <w:rsid w:val="00DE4252"/>
    <w:rsid w:val="00DE4B5D"/>
    <w:rsid w:val="00DE50DD"/>
    <w:rsid w:val="00DE5195"/>
    <w:rsid w:val="00DE570C"/>
    <w:rsid w:val="00DE6088"/>
    <w:rsid w:val="00DE6181"/>
    <w:rsid w:val="00DE6379"/>
    <w:rsid w:val="00DE64D4"/>
    <w:rsid w:val="00DE6A9C"/>
    <w:rsid w:val="00DE7701"/>
    <w:rsid w:val="00DE7BD4"/>
    <w:rsid w:val="00DF113E"/>
    <w:rsid w:val="00DF11F3"/>
    <w:rsid w:val="00DF1623"/>
    <w:rsid w:val="00DF29F1"/>
    <w:rsid w:val="00DF3735"/>
    <w:rsid w:val="00DF3767"/>
    <w:rsid w:val="00DF3785"/>
    <w:rsid w:val="00DF37A0"/>
    <w:rsid w:val="00DF3AFE"/>
    <w:rsid w:val="00DF47E7"/>
    <w:rsid w:val="00DF542A"/>
    <w:rsid w:val="00DF581A"/>
    <w:rsid w:val="00DF58C5"/>
    <w:rsid w:val="00DF5ACE"/>
    <w:rsid w:val="00DF5C0B"/>
    <w:rsid w:val="00DF5C1F"/>
    <w:rsid w:val="00DF6178"/>
    <w:rsid w:val="00DF6384"/>
    <w:rsid w:val="00DF6482"/>
    <w:rsid w:val="00E000D2"/>
    <w:rsid w:val="00E0015F"/>
    <w:rsid w:val="00E00544"/>
    <w:rsid w:val="00E00624"/>
    <w:rsid w:val="00E006F6"/>
    <w:rsid w:val="00E00C79"/>
    <w:rsid w:val="00E0148E"/>
    <w:rsid w:val="00E0249C"/>
    <w:rsid w:val="00E02739"/>
    <w:rsid w:val="00E02D35"/>
    <w:rsid w:val="00E04B2D"/>
    <w:rsid w:val="00E05013"/>
    <w:rsid w:val="00E0540B"/>
    <w:rsid w:val="00E055B5"/>
    <w:rsid w:val="00E05639"/>
    <w:rsid w:val="00E059F3"/>
    <w:rsid w:val="00E05BB6"/>
    <w:rsid w:val="00E0607A"/>
    <w:rsid w:val="00E06ABB"/>
    <w:rsid w:val="00E07515"/>
    <w:rsid w:val="00E079A4"/>
    <w:rsid w:val="00E101DF"/>
    <w:rsid w:val="00E1036A"/>
    <w:rsid w:val="00E1048D"/>
    <w:rsid w:val="00E1050E"/>
    <w:rsid w:val="00E10B44"/>
    <w:rsid w:val="00E10F8A"/>
    <w:rsid w:val="00E110C0"/>
    <w:rsid w:val="00E11B20"/>
    <w:rsid w:val="00E12355"/>
    <w:rsid w:val="00E1252F"/>
    <w:rsid w:val="00E12ED3"/>
    <w:rsid w:val="00E151C7"/>
    <w:rsid w:val="00E15A84"/>
    <w:rsid w:val="00E16073"/>
    <w:rsid w:val="00E20E02"/>
    <w:rsid w:val="00E21C5B"/>
    <w:rsid w:val="00E22BCE"/>
    <w:rsid w:val="00E22D2A"/>
    <w:rsid w:val="00E22F5C"/>
    <w:rsid w:val="00E23097"/>
    <w:rsid w:val="00E24340"/>
    <w:rsid w:val="00E24408"/>
    <w:rsid w:val="00E30F75"/>
    <w:rsid w:val="00E3121B"/>
    <w:rsid w:val="00E32B2F"/>
    <w:rsid w:val="00E32BCD"/>
    <w:rsid w:val="00E32EF1"/>
    <w:rsid w:val="00E33391"/>
    <w:rsid w:val="00E3365C"/>
    <w:rsid w:val="00E33C20"/>
    <w:rsid w:val="00E33FBF"/>
    <w:rsid w:val="00E3407F"/>
    <w:rsid w:val="00E341D6"/>
    <w:rsid w:val="00E3456B"/>
    <w:rsid w:val="00E3507B"/>
    <w:rsid w:val="00E357BC"/>
    <w:rsid w:val="00E36748"/>
    <w:rsid w:val="00E375A1"/>
    <w:rsid w:val="00E40BE5"/>
    <w:rsid w:val="00E40E37"/>
    <w:rsid w:val="00E411CB"/>
    <w:rsid w:val="00E414F6"/>
    <w:rsid w:val="00E425BE"/>
    <w:rsid w:val="00E42CCA"/>
    <w:rsid w:val="00E44B8C"/>
    <w:rsid w:val="00E4523C"/>
    <w:rsid w:val="00E455BE"/>
    <w:rsid w:val="00E460CD"/>
    <w:rsid w:val="00E46FB2"/>
    <w:rsid w:val="00E47692"/>
    <w:rsid w:val="00E505EB"/>
    <w:rsid w:val="00E50B10"/>
    <w:rsid w:val="00E51BA1"/>
    <w:rsid w:val="00E51E9E"/>
    <w:rsid w:val="00E5287C"/>
    <w:rsid w:val="00E53ECB"/>
    <w:rsid w:val="00E54870"/>
    <w:rsid w:val="00E56C3C"/>
    <w:rsid w:val="00E57468"/>
    <w:rsid w:val="00E57899"/>
    <w:rsid w:val="00E57D97"/>
    <w:rsid w:val="00E605D7"/>
    <w:rsid w:val="00E6159F"/>
    <w:rsid w:val="00E61FE0"/>
    <w:rsid w:val="00E6219F"/>
    <w:rsid w:val="00E62DD3"/>
    <w:rsid w:val="00E63578"/>
    <w:rsid w:val="00E6377C"/>
    <w:rsid w:val="00E64170"/>
    <w:rsid w:val="00E64397"/>
    <w:rsid w:val="00E648A8"/>
    <w:rsid w:val="00E6548A"/>
    <w:rsid w:val="00E65913"/>
    <w:rsid w:val="00E660C9"/>
    <w:rsid w:val="00E663FC"/>
    <w:rsid w:val="00E66AC7"/>
    <w:rsid w:val="00E66C76"/>
    <w:rsid w:val="00E67E16"/>
    <w:rsid w:val="00E71EDE"/>
    <w:rsid w:val="00E72FA5"/>
    <w:rsid w:val="00E73F72"/>
    <w:rsid w:val="00E7490E"/>
    <w:rsid w:val="00E74BFA"/>
    <w:rsid w:val="00E74E42"/>
    <w:rsid w:val="00E75BEA"/>
    <w:rsid w:val="00E760F3"/>
    <w:rsid w:val="00E76509"/>
    <w:rsid w:val="00E76C27"/>
    <w:rsid w:val="00E8030F"/>
    <w:rsid w:val="00E80461"/>
    <w:rsid w:val="00E810FD"/>
    <w:rsid w:val="00E82F1F"/>
    <w:rsid w:val="00E84611"/>
    <w:rsid w:val="00E84A04"/>
    <w:rsid w:val="00E8667D"/>
    <w:rsid w:val="00E87D4E"/>
    <w:rsid w:val="00E90F68"/>
    <w:rsid w:val="00E91BDA"/>
    <w:rsid w:val="00E921DD"/>
    <w:rsid w:val="00E92FCA"/>
    <w:rsid w:val="00E9303F"/>
    <w:rsid w:val="00E93A8B"/>
    <w:rsid w:val="00E94140"/>
    <w:rsid w:val="00E94AE6"/>
    <w:rsid w:val="00E9562C"/>
    <w:rsid w:val="00E96036"/>
    <w:rsid w:val="00E96ACD"/>
    <w:rsid w:val="00E971A1"/>
    <w:rsid w:val="00E97CE8"/>
    <w:rsid w:val="00EA019B"/>
    <w:rsid w:val="00EA047E"/>
    <w:rsid w:val="00EA0D05"/>
    <w:rsid w:val="00EA1685"/>
    <w:rsid w:val="00EA16D8"/>
    <w:rsid w:val="00EA3015"/>
    <w:rsid w:val="00EA3DE1"/>
    <w:rsid w:val="00EA3E30"/>
    <w:rsid w:val="00EA4E47"/>
    <w:rsid w:val="00EA702B"/>
    <w:rsid w:val="00EA7DE8"/>
    <w:rsid w:val="00EB03A9"/>
    <w:rsid w:val="00EB0CFB"/>
    <w:rsid w:val="00EB0EE6"/>
    <w:rsid w:val="00EB1DDC"/>
    <w:rsid w:val="00EB493F"/>
    <w:rsid w:val="00EB5CA1"/>
    <w:rsid w:val="00EB6359"/>
    <w:rsid w:val="00EB635C"/>
    <w:rsid w:val="00EB7B32"/>
    <w:rsid w:val="00EC0A0A"/>
    <w:rsid w:val="00EC201A"/>
    <w:rsid w:val="00EC25BB"/>
    <w:rsid w:val="00EC282E"/>
    <w:rsid w:val="00EC4B38"/>
    <w:rsid w:val="00EC5EC5"/>
    <w:rsid w:val="00EC5EE4"/>
    <w:rsid w:val="00EC6BD8"/>
    <w:rsid w:val="00EC7B5B"/>
    <w:rsid w:val="00ED0236"/>
    <w:rsid w:val="00ED082E"/>
    <w:rsid w:val="00ED0B1F"/>
    <w:rsid w:val="00ED17E4"/>
    <w:rsid w:val="00ED181D"/>
    <w:rsid w:val="00ED2159"/>
    <w:rsid w:val="00ED2AA5"/>
    <w:rsid w:val="00ED30F6"/>
    <w:rsid w:val="00ED342A"/>
    <w:rsid w:val="00ED4C30"/>
    <w:rsid w:val="00ED5058"/>
    <w:rsid w:val="00ED6FA0"/>
    <w:rsid w:val="00ED74D7"/>
    <w:rsid w:val="00ED7595"/>
    <w:rsid w:val="00EE009F"/>
    <w:rsid w:val="00EE24C2"/>
    <w:rsid w:val="00EE33ED"/>
    <w:rsid w:val="00EE3CCA"/>
    <w:rsid w:val="00EE4690"/>
    <w:rsid w:val="00EE507D"/>
    <w:rsid w:val="00EE65E6"/>
    <w:rsid w:val="00EE6DB7"/>
    <w:rsid w:val="00EF04D0"/>
    <w:rsid w:val="00EF0914"/>
    <w:rsid w:val="00EF163D"/>
    <w:rsid w:val="00EF16F9"/>
    <w:rsid w:val="00EF2832"/>
    <w:rsid w:val="00EF39CD"/>
    <w:rsid w:val="00EF40A3"/>
    <w:rsid w:val="00EF441C"/>
    <w:rsid w:val="00EF4426"/>
    <w:rsid w:val="00EF4CB4"/>
    <w:rsid w:val="00EF59EE"/>
    <w:rsid w:val="00EF5ABA"/>
    <w:rsid w:val="00EF6DCC"/>
    <w:rsid w:val="00EF7856"/>
    <w:rsid w:val="00F00496"/>
    <w:rsid w:val="00F00BFF"/>
    <w:rsid w:val="00F010DA"/>
    <w:rsid w:val="00F01192"/>
    <w:rsid w:val="00F012A5"/>
    <w:rsid w:val="00F01724"/>
    <w:rsid w:val="00F01B8D"/>
    <w:rsid w:val="00F01E86"/>
    <w:rsid w:val="00F02A15"/>
    <w:rsid w:val="00F02AC8"/>
    <w:rsid w:val="00F0341B"/>
    <w:rsid w:val="00F037D6"/>
    <w:rsid w:val="00F03ECC"/>
    <w:rsid w:val="00F043B4"/>
    <w:rsid w:val="00F05341"/>
    <w:rsid w:val="00F05EAB"/>
    <w:rsid w:val="00F0625C"/>
    <w:rsid w:val="00F06AEF"/>
    <w:rsid w:val="00F07219"/>
    <w:rsid w:val="00F07500"/>
    <w:rsid w:val="00F10254"/>
    <w:rsid w:val="00F1228D"/>
    <w:rsid w:val="00F12609"/>
    <w:rsid w:val="00F129FA"/>
    <w:rsid w:val="00F12BEA"/>
    <w:rsid w:val="00F143B6"/>
    <w:rsid w:val="00F171E8"/>
    <w:rsid w:val="00F1755A"/>
    <w:rsid w:val="00F17863"/>
    <w:rsid w:val="00F1789C"/>
    <w:rsid w:val="00F207E5"/>
    <w:rsid w:val="00F2262C"/>
    <w:rsid w:val="00F226BB"/>
    <w:rsid w:val="00F226E0"/>
    <w:rsid w:val="00F240AD"/>
    <w:rsid w:val="00F24225"/>
    <w:rsid w:val="00F24384"/>
    <w:rsid w:val="00F24AD6"/>
    <w:rsid w:val="00F2521A"/>
    <w:rsid w:val="00F25AF9"/>
    <w:rsid w:val="00F26BE8"/>
    <w:rsid w:val="00F2754D"/>
    <w:rsid w:val="00F31E01"/>
    <w:rsid w:val="00F32193"/>
    <w:rsid w:val="00F336BF"/>
    <w:rsid w:val="00F340F6"/>
    <w:rsid w:val="00F35CC7"/>
    <w:rsid w:val="00F3728A"/>
    <w:rsid w:val="00F37FBE"/>
    <w:rsid w:val="00F411CF"/>
    <w:rsid w:val="00F415C8"/>
    <w:rsid w:val="00F423B3"/>
    <w:rsid w:val="00F42497"/>
    <w:rsid w:val="00F4283B"/>
    <w:rsid w:val="00F42E64"/>
    <w:rsid w:val="00F43E13"/>
    <w:rsid w:val="00F446D5"/>
    <w:rsid w:val="00F45172"/>
    <w:rsid w:val="00F459D8"/>
    <w:rsid w:val="00F45AE4"/>
    <w:rsid w:val="00F45FBC"/>
    <w:rsid w:val="00F5074E"/>
    <w:rsid w:val="00F51B2F"/>
    <w:rsid w:val="00F51BD9"/>
    <w:rsid w:val="00F523B3"/>
    <w:rsid w:val="00F542F8"/>
    <w:rsid w:val="00F5464B"/>
    <w:rsid w:val="00F55A72"/>
    <w:rsid w:val="00F56727"/>
    <w:rsid w:val="00F56BD5"/>
    <w:rsid w:val="00F60071"/>
    <w:rsid w:val="00F6174B"/>
    <w:rsid w:val="00F61FC5"/>
    <w:rsid w:val="00F626E8"/>
    <w:rsid w:val="00F63CEA"/>
    <w:rsid w:val="00F63EB3"/>
    <w:rsid w:val="00F6440E"/>
    <w:rsid w:val="00F64653"/>
    <w:rsid w:val="00F64AD7"/>
    <w:rsid w:val="00F64C92"/>
    <w:rsid w:val="00F64D30"/>
    <w:rsid w:val="00F650F8"/>
    <w:rsid w:val="00F6549A"/>
    <w:rsid w:val="00F66428"/>
    <w:rsid w:val="00F66958"/>
    <w:rsid w:val="00F67EBD"/>
    <w:rsid w:val="00F700E1"/>
    <w:rsid w:val="00F70931"/>
    <w:rsid w:val="00F72A67"/>
    <w:rsid w:val="00F73CFD"/>
    <w:rsid w:val="00F73D33"/>
    <w:rsid w:val="00F74477"/>
    <w:rsid w:val="00F75DC2"/>
    <w:rsid w:val="00F77090"/>
    <w:rsid w:val="00F779BF"/>
    <w:rsid w:val="00F8013B"/>
    <w:rsid w:val="00F805DE"/>
    <w:rsid w:val="00F80FAB"/>
    <w:rsid w:val="00F812AA"/>
    <w:rsid w:val="00F812BD"/>
    <w:rsid w:val="00F821C0"/>
    <w:rsid w:val="00F828EB"/>
    <w:rsid w:val="00F83809"/>
    <w:rsid w:val="00F839B7"/>
    <w:rsid w:val="00F83D40"/>
    <w:rsid w:val="00F83D7D"/>
    <w:rsid w:val="00F83F48"/>
    <w:rsid w:val="00F84277"/>
    <w:rsid w:val="00F84FED"/>
    <w:rsid w:val="00F85336"/>
    <w:rsid w:val="00F867C2"/>
    <w:rsid w:val="00F8699A"/>
    <w:rsid w:val="00F873AD"/>
    <w:rsid w:val="00F87B10"/>
    <w:rsid w:val="00F906FF"/>
    <w:rsid w:val="00F90A50"/>
    <w:rsid w:val="00F91D0E"/>
    <w:rsid w:val="00F929B5"/>
    <w:rsid w:val="00F9497F"/>
    <w:rsid w:val="00F949CA"/>
    <w:rsid w:val="00F94B34"/>
    <w:rsid w:val="00F952F1"/>
    <w:rsid w:val="00F95CA2"/>
    <w:rsid w:val="00F962DA"/>
    <w:rsid w:val="00F9635F"/>
    <w:rsid w:val="00F964CB"/>
    <w:rsid w:val="00F969BF"/>
    <w:rsid w:val="00FA0B9C"/>
    <w:rsid w:val="00FA1002"/>
    <w:rsid w:val="00FA1293"/>
    <w:rsid w:val="00FA1368"/>
    <w:rsid w:val="00FA2028"/>
    <w:rsid w:val="00FA3D3B"/>
    <w:rsid w:val="00FA4DAD"/>
    <w:rsid w:val="00FA574D"/>
    <w:rsid w:val="00FA58A2"/>
    <w:rsid w:val="00FA6043"/>
    <w:rsid w:val="00FA64FD"/>
    <w:rsid w:val="00FA6AD8"/>
    <w:rsid w:val="00FB040B"/>
    <w:rsid w:val="00FB108E"/>
    <w:rsid w:val="00FB1707"/>
    <w:rsid w:val="00FB19B9"/>
    <w:rsid w:val="00FB24F0"/>
    <w:rsid w:val="00FB29E1"/>
    <w:rsid w:val="00FB2B99"/>
    <w:rsid w:val="00FB2E10"/>
    <w:rsid w:val="00FB328E"/>
    <w:rsid w:val="00FB33BC"/>
    <w:rsid w:val="00FB370B"/>
    <w:rsid w:val="00FB3EF4"/>
    <w:rsid w:val="00FB42D3"/>
    <w:rsid w:val="00FB55A6"/>
    <w:rsid w:val="00FB73BB"/>
    <w:rsid w:val="00FC0129"/>
    <w:rsid w:val="00FC079B"/>
    <w:rsid w:val="00FC0D27"/>
    <w:rsid w:val="00FC1354"/>
    <w:rsid w:val="00FC28FF"/>
    <w:rsid w:val="00FC2D6F"/>
    <w:rsid w:val="00FC31A7"/>
    <w:rsid w:val="00FC4BCC"/>
    <w:rsid w:val="00FC57D5"/>
    <w:rsid w:val="00FC57DB"/>
    <w:rsid w:val="00FC666D"/>
    <w:rsid w:val="00FC73C1"/>
    <w:rsid w:val="00FC7910"/>
    <w:rsid w:val="00FC7931"/>
    <w:rsid w:val="00FD221F"/>
    <w:rsid w:val="00FD22A1"/>
    <w:rsid w:val="00FD3C21"/>
    <w:rsid w:val="00FD674D"/>
    <w:rsid w:val="00FD7897"/>
    <w:rsid w:val="00FE0F94"/>
    <w:rsid w:val="00FE184D"/>
    <w:rsid w:val="00FE1D6E"/>
    <w:rsid w:val="00FE303B"/>
    <w:rsid w:val="00FE31F4"/>
    <w:rsid w:val="00FE37C7"/>
    <w:rsid w:val="00FE4422"/>
    <w:rsid w:val="00FE4BB3"/>
    <w:rsid w:val="00FE5B9A"/>
    <w:rsid w:val="00FE70D0"/>
    <w:rsid w:val="00FE7249"/>
    <w:rsid w:val="00FE7D56"/>
    <w:rsid w:val="00FF0F30"/>
    <w:rsid w:val="00FF12A4"/>
    <w:rsid w:val="00FF217A"/>
    <w:rsid w:val="00FF255F"/>
    <w:rsid w:val="00FF3851"/>
    <w:rsid w:val="00FF58AB"/>
    <w:rsid w:val="00FF77E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BD68"/>
  <w15:docId w15:val="{581FCD46-2C81-4517-B2ED-F64D8FE9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1D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B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3FBF"/>
    <w:rPr>
      <w:rFonts w:asciiTheme="majorHAnsi" w:eastAsiaTheme="majorEastAsia" w:hAnsiTheme="majorHAnsi" w:cstheme="majorBidi"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eastAsiaTheme="majorEastAsia" w:hAnsiTheme="majorHAnsi"/>
      <w:b/>
      <w:sz w:val="28"/>
      <w:lang w:val="en-GB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List Paragraph12,MAIN CONTENT,Normal numbered,OBC Bullet,EC"/>
    <w:basedOn w:val="Normal"/>
    <w:link w:val="ListParagraphChar"/>
    <w:uiPriority w:val="34"/>
    <w:qFormat/>
    <w:rsid w:val="00AE1AF7"/>
    <w:rPr>
      <w:rFonts w:eastAsiaTheme="majorEastAsia"/>
    </w:r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rFonts w:eastAsiaTheme="majorEastAsia"/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eastAsiaTheme="majorEastAsia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rFonts w:eastAsiaTheme="majorEastAsia"/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07107"/>
    <w:pPr>
      <w:contextualSpacing/>
      <w:jc w:val="left"/>
    </w:pPr>
    <w:rPr>
      <w:rFonts w:asciiTheme="majorHAnsi" w:eastAsiaTheme="majorEastAsia" w:hAnsiTheme="majorHAnsi" w:cstheme="majorBidi"/>
      <w:color w:val="2F5496" w:themeColor="accent5" w:themeShade="BF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107"/>
    <w:rPr>
      <w:rFonts w:asciiTheme="majorHAnsi" w:eastAsiaTheme="majorEastAsia" w:hAnsiTheme="majorHAnsi" w:cstheme="majorBidi"/>
      <w:color w:val="2F5496" w:themeColor="accent5" w:themeShade="BF"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EA3"/>
    <w:pPr>
      <w:numPr>
        <w:ilvl w:val="1"/>
      </w:numPr>
      <w:contextualSpacing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EA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E1AF7"/>
    <w:rPr>
      <w:rFonts w:asciiTheme="majorHAnsi" w:hAnsiTheme="majorHAnsi"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27F62"/>
    <w:pPr>
      <w:spacing w:before="160"/>
      <w:ind w:left="720" w:right="720"/>
    </w:pPr>
    <w:rPr>
      <w:iCs/>
      <w:color w:val="2F5496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C27F62"/>
    <w:rPr>
      <w:iCs/>
      <w:color w:val="2F5496" w:themeColor="accent5" w:themeShade="BF"/>
      <w:sz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E059F3"/>
    <w:pPr>
      <w:numPr>
        <w:numId w:val="32"/>
      </w:numPr>
      <w:spacing w:after="120" w:line="264" w:lineRule="auto"/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E059F3"/>
    <w:rPr>
      <w:b/>
      <w:sz w:val="22"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aliases w:val="Fußnotentextf,Fußnotentextr,stile 1,Footnote1,Footnote2,Footnote3,Footnote4,Footnote5,Footnote6,Footnote7,Footnote8,Footnote9,Footnote10,Footnote11,Footnote21,Footnote31,Footnote41,Footnote51,Footnote61,Footnote71,Char3, Cha,FSR footnote"/>
    <w:basedOn w:val="Normal"/>
    <w:link w:val="FootnoteTextChar"/>
    <w:autoRedefine/>
    <w:uiPriority w:val="99"/>
    <w:unhideWhenUsed/>
    <w:qFormat/>
    <w:rsid w:val="009266F4"/>
    <w:pPr>
      <w:spacing w:after="0" w:line="240" w:lineRule="auto"/>
      <w:jc w:val="left"/>
    </w:pPr>
    <w:rPr>
      <w:sz w:val="16"/>
    </w:rPr>
  </w:style>
  <w:style w:type="character" w:customStyle="1" w:styleId="FootnoteTextChar">
    <w:name w:val="Footnote Text Char"/>
    <w:aliases w:val="Fußnotentextf Char,Fußnotentextr Char,stile 1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qFormat/>
    <w:rsid w:val="009266F4"/>
    <w:rPr>
      <w:sz w:val="16"/>
      <w:lang w:val="en-GB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ootnote number,fr,Re"/>
    <w:basedOn w:val="DefaultParagraphFont"/>
    <w:link w:val="16Point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04cBodytextleft">
    <w:name w:val="04c_Body text left"/>
    <w:basedOn w:val="Normal"/>
    <w:rsid w:val="00C07107"/>
    <w:pPr>
      <w:spacing w:after="0"/>
      <w:jc w:val="left"/>
    </w:pPr>
    <w:rPr>
      <w:rFonts w:ascii="Georgia" w:eastAsia="Times New Roman" w:hAnsi="Georgia" w:cs="Times New Roman"/>
      <w:szCs w:val="24"/>
      <w:lang w:eastAsia="de-DE"/>
    </w:rPr>
  </w:style>
  <w:style w:type="paragraph" w:customStyle="1" w:styleId="Default">
    <w:name w:val="Default"/>
    <w:rsid w:val="00C07107"/>
    <w:pPr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Footlight MT Light"/>
      <w:color w:val="000000"/>
      <w:sz w:val="24"/>
      <w:szCs w:val="24"/>
      <w:lang w:val="en-US"/>
    </w:rPr>
  </w:style>
  <w:style w:type="paragraph" w:customStyle="1" w:styleId="STANDAARD0ptvoor">
    <w:name w:val="_STANDAARD 0 pt voor"/>
    <w:rsid w:val="00B76E05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customStyle="1" w:styleId="04aNumeration">
    <w:name w:val="04a_Numeration"/>
    <w:basedOn w:val="Normal"/>
    <w:uiPriority w:val="99"/>
    <w:rsid w:val="00F012A5"/>
    <w:pPr>
      <w:numPr>
        <w:numId w:val="5"/>
      </w:numPr>
    </w:pPr>
    <w:rPr>
      <w:rFonts w:ascii="Georgia" w:eastAsia="Times New Roman" w:hAnsi="Georgia" w:cs="Times New Roman"/>
      <w:sz w:val="20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C2D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3F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3FB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3FB5"/>
    <w:rPr>
      <w:lang w:val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rsid w:val="00CF3FB5"/>
    <w:rPr>
      <w:rFonts w:eastAsiaTheme="majorEastAsia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0C"/>
    <w:rPr>
      <w:b/>
      <w:bCs/>
      <w:lang w:val="en-GB"/>
    </w:rPr>
  </w:style>
  <w:style w:type="paragraph" w:styleId="Revision">
    <w:name w:val="Revision"/>
    <w:hidden/>
    <w:uiPriority w:val="99"/>
    <w:semiHidden/>
    <w:rsid w:val="00A1117B"/>
    <w:pPr>
      <w:spacing w:after="0" w:line="240" w:lineRule="auto"/>
    </w:pPr>
    <w:rPr>
      <w:sz w:val="22"/>
      <w:lang w:val="en-GB"/>
    </w:rPr>
  </w:style>
  <w:style w:type="paragraph" w:customStyle="1" w:styleId="04aNumbering">
    <w:name w:val="04a_Numbering"/>
    <w:basedOn w:val="Normal"/>
    <w:uiPriority w:val="99"/>
    <w:rsid w:val="000829AC"/>
    <w:pPr>
      <w:tabs>
        <w:tab w:val="num" w:pos="567"/>
      </w:tabs>
      <w:ind w:left="567" w:hanging="454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styleId="NormalWeb">
    <w:name w:val="Normal (Web)"/>
    <w:basedOn w:val="Normal"/>
    <w:uiPriority w:val="99"/>
    <w:rsid w:val="000829A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Rheading1">
    <w:name w:val="M&amp;R heading 1"/>
    <w:basedOn w:val="Normal"/>
    <w:rsid w:val="000829AC"/>
    <w:pPr>
      <w:keepNext/>
      <w:keepLines/>
      <w:numPr>
        <w:numId w:val="6"/>
      </w:numPr>
      <w:spacing w:before="240" w:after="0" w:line="360" w:lineRule="auto"/>
    </w:pPr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MRheading2">
    <w:name w:val="M&amp;R heading 2"/>
    <w:basedOn w:val="Normal"/>
    <w:rsid w:val="000829AC"/>
    <w:pPr>
      <w:numPr>
        <w:ilvl w:val="1"/>
        <w:numId w:val="6"/>
      </w:numPr>
      <w:spacing w:before="240" w:after="0" w:line="360" w:lineRule="auto"/>
      <w:outlineLvl w:val="1"/>
    </w:pPr>
    <w:rPr>
      <w:rFonts w:ascii="Times New Roman" w:eastAsia="Times New Roman" w:hAnsi="Times New Roman" w:cs="Times New Roman"/>
      <w:sz w:val="24"/>
    </w:rPr>
  </w:style>
  <w:style w:type="paragraph" w:customStyle="1" w:styleId="MRheading3">
    <w:name w:val="M&amp;R heading 3"/>
    <w:basedOn w:val="Normal"/>
    <w:rsid w:val="000829AC"/>
    <w:pPr>
      <w:numPr>
        <w:ilvl w:val="2"/>
        <w:numId w:val="6"/>
      </w:numPr>
      <w:spacing w:before="240" w:after="0" w:line="360" w:lineRule="auto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MRheading4">
    <w:name w:val="M&amp;R heading 4"/>
    <w:basedOn w:val="Normal"/>
    <w:rsid w:val="000829AC"/>
    <w:pPr>
      <w:numPr>
        <w:ilvl w:val="3"/>
        <w:numId w:val="6"/>
      </w:numPr>
      <w:spacing w:before="240" w:after="0" w:line="360" w:lineRule="auto"/>
      <w:outlineLvl w:val="3"/>
    </w:pPr>
    <w:rPr>
      <w:rFonts w:ascii="Times New Roman" w:eastAsia="Times New Roman" w:hAnsi="Times New Roman" w:cs="Times New Roman"/>
      <w:sz w:val="24"/>
    </w:rPr>
  </w:style>
  <w:style w:type="paragraph" w:customStyle="1" w:styleId="MRheading5">
    <w:name w:val="M&amp;R heading 5"/>
    <w:basedOn w:val="Normal"/>
    <w:rsid w:val="000829AC"/>
    <w:pPr>
      <w:numPr>
        <w:ilvl w:val="4"/>
        <w:numId w:val="6"/>
      </w:numPr>
      <w:spacing w:before="240" w:after="0" w:line="360" w:lineRule="auto"/>
      <w:outlineLvl w:val="4"/>
    </w:pPr>
    <w:rPr>
      <w:rFonts w:ascii="Times New Roman" w:eastAsia="Times New Roman" w:hAnsi="Times New Roman" w:cs="Times New Roman"/>
      <w:sz w:val="24"/>
    </w:rPr>
  </w:style>
  <w:style w:type="paragraph" w:customStyle="1" w:styleId="MRheading6">
    <w:name w:val="M&amp;R heading 6"/>
    <w:basedOn w:val="Normal"/>
    <w:rsid w:val="000829AC"/>
    <w:pPr>
      <w:numPr>
        <w:ilvl w:val="5"/>
        <w:numId w:val="6"/>
      </w:numPr>
      <w:spacing w:before="240" w:after="0" w:line="360" w:lineRule="auto"/>
      <w:outlineLvl w:val="5"/>
    </w:pPr>
    <w:rPr>
      <w:rFonts w:ascii="Times New Roman" w:eastAsia="Times New Roman" w:hAnsi="Times New Roman" w:cs="Times New Roman"/>
      <w:sz w:val="24"/>
    </w:rPr>
  </w:style>
  <w:style w:type="paragraph" w:customStyle="1" w:styleId="MRheading7">
    <w:name w:val="M&amp;R heading 7"/>
    <w:basedOn w:val="Normal"/>
    <w:rsid w:val="000829AC"/>
    <w:pPr>
      <w:numPr>
        <w:ilvl w:val="6"/>
        <w:numId w:val="6"/>
      </w:numPr>
      <w:spacing w:before="240" w:after="0" w:line="360" w:lineRule="auto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MRheading8">
    <w:name w:val="M&amp;R heading 8"/>
    <w:basedOn w:val="Normal"/>
    <w:rsid w:val="000829AC"/>
    <w:pPr>
      <w:numPr>
        <w:ilvl w:val="7"/>
        <w:numId w:val="6"/>
      </w:numPr>
      <w:spacing w:before="240" w:after="0" w:line="360" w:lineRule="auto"/>
      <w:outlineLvl w:val="7"/>
    </w:pPr>
    <w:rPr>
      <w:rFonts w:ascii="Times New Roman" w:eastAsia="Times New Roman" w:hAnsi="Times New Roman" w:cs="Times New Roman"/>
      <w:sz w:val="24"/>
    </w:rPr>
  </w:style>
  <w:style w:type="paragraph" w:customStyle="1" w:styleId="MRheading9">
    <w:name w:val="M&amp;R heading 9"/>
    <w:basedOn w:val="Normal"/>
    <w:rsid w:val="000829AC"/>
    <w:pPr>
      <w:numPr>
        <w:ilvl w:val="8"/>
        <w:numId w:val="6"/>
      </w:numPr>
      <w:spacing w:before="240" w:after="0" w:line="360" w:lineRule="auto"/>
      <w:outlineLvl w:val="8"/>
    </w:pPr>
    <w:rPr>
      <w:rFonts w:ascii="Times New Roman" w:eastAsia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27048"/>
    <w:pPr>
      <w:spacing w:after="0" w:line="240" w:lineRule="auto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E01"/>
    <w:rPr>
      <w:color w:val="605E5C"/>
      <w:shd w:val="clear" w:color="auto" w:fill="E1DFDD"/>
    </w:rPr>
  </w:style>
  <w:style w:type="paragraph" w:customStyle="1" w:styleId="trvchartmetaheadline">
    <w:name w:val="trv_chart_meta headline"/>
    <w:basedOn w:val="Normal"/>
    <w:qFormat/>
    <w:rsid w:val="002A1381"/>
    <w:pPr>
      <w:keepNext/>
      <w:framePr w:hSpace="180" w:wrap="around" w:vAnchor="text" w:hAnchor="margin" w:y="53"/>
      <w:spacing w:after="0" w:line="259" w:lineRule="auto"/>
      <w:suppressOverlap/>
      <w:jc w:val="left"/>
    </w:pPr>
    <w:rPr>
      <w:rFonts w:ascii="Arial" w:eastAsiaTheme="minorHAnsi" w:hAnsi="Arial" w:cs="Arial"/>
      <w:color w:val="595959" w:themeColor="text1" w:themeTint="A6"/>
      <w:sz w:val="18"/>
      <w:szCs w:val="18"/>
    </w:rPr>
  </w:style>
  <w:style w:type="paragraph" w:customStyle="1" w:styleId="trvchartmainheadline">
    <w:name w:val="trv_chart_main headline"/>
    <w:basedOn w:val="trvchartmetaheadline"/>
    <w:qFormat/>
    <w:rsid w:val="002A1381"/>
    <w:pPr>
      <w:framePr w:wrap="around"/>
    </w:pPr>
    <w:rPr>
      <w:color w:val="000000" w:themeColor="text1"/>
      <w:sz w:val="20"/>
    </w:rPr>
  </w:style>
  <w:style w:type="paragraph" w:customStyle="1" w:styleId="16Point">
    <w:name w:val="16 Point"/>
    <w:aliases w:val="Superscript 6 Point,Odwołanie przypisu,number,de nota al pie,footnote ref,2001+ Fußnotenzeichen, Exposant 3 Point,BVI fnr Знак Знак,BVI fnr Car Car Знак Знак,BVI fnr Car Знак Знак,R"/>
    <w:basedOn w:val="Normal"/>
    <w:link w:val="FootnoteReference"/>
    <w:uiPriority w:val="99"/>
    <w:rsid w:val="00E76509"/>
    <w:pPr>
      <w:spacing w:before="120" w:after="0" w:line="240" w:lineRule="exact"/>
      <w:jc w:val="left"/>
    </w:pPr>
    <w:rPr>
      <w:rFonts w:asciiTheme="majorHAnsi" w:hAnsiTheme="majorHAnsi"/>
      <w:sz w:val="16"/>
      <w:vertAlign w:val="superscript"/>
      <w:lang w:val="nl-BE"/>
    </w:rPr>
  </w:style>
  <w:style w:type="paragraph" w:customStyle="1" w:styleId="gy">
    <w:name w:val="gy"/>
    <w:basedOn w:val="Normal"/>
    <w:rsid w:val="006768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3D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ma.europa.eu/press-news/esma-news/esma-sees-high-risk-investors-in-non-regulated-crypto-assets" TargetMode="External"/><Relationship Id="rId2" Type="http://schemas.openxmlformats.org/officeDocument/2006/relationships/hyperlink" Target="https://www.esma.europa.eu/press-news/esma-news/esas-warn-consumers-risks-in-buying-virtual-currencies" TargetMode="External"/><Relationship Id="rId1" Type="http://schemas.openxmlformats.org/officeDocument/2006/relationships/hyperlink" Target="https://www.eba.europa.eu/sites/default/documents/files/documents/10180/598344/b99b0dd0-f253-47ee-82a5-c547e408948c/EBA%20Warning%20on%20Virtual%20Currencies.pdf?retry=1" TargetMode="External"/><Relationship Id="rId5" Type="http://schemas.openxmlformats.org/officeDocument/2006/relationships/hyperlink" Target="https://ccaf.io/cbeci/index" TargetMode="External"/><Relationship Id="rId4" Type="http://schemas.openxmlformats.org/officeDocument/2006/relationships/hyperlink" Target="https://www.consilium.europa.eu/en/council-eu/decision-making/ordinary-legislative-procedu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F33.65CA9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F33.65CA9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lations Document" ma:contentTypeID="0x01010021200335FEECFF4AB3F966887B23B90F030044E78ACF5012DF46B92038641264D3EE" ma:contentTypeVersion="9" ma:contentTypeDescription="" ma:contentTypeScope="" ma:versionID="edd86ed091a2c94322f901747c5a040b">
  <xsd:schema xmlns:xsd="http://www.w3.org/2001/XMLSchema" xmlns:xs="http://www.w3.org/2001/XMLSchema" xmlns:p="http://schemas.microsoft.com/office/2006/metadata/properties" xmlns:ns1="http://schemas.microsoft.com/sharepoint/v3" xmlns:ns2="df48336b-c915-465b-83e8-40b4bbb7a5c3" xmlns:ns3="http://schemas.microsoft.com/sharepoint/v4" targetNamespace="http://schemas.microsoft.com/office/2006/metadata/properties" ma:root="true" ma:fieldsID="578e1dc4d93f508fd6e714d5fc757ccd" ns1:_="" ns2:_="" ns3:_="">
    <xsd:import namespace="http://schemas.microsoft.com/sharepoint/v3"/>
    <xsd:import namespace="df48336b-c915-465b-83e8-40b4bbb7a5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_dlc_DocIdUrl" minOccurs="0"/>
                <xsd:element ref="ns2:_dlc_DocIdPersistId" minOccurs="0"/>
                <xsd:element ref="ns2:d2aceb419b46423f8b4b6e77e2a43206" minOccurs="0"/>
                <xsd:element ref="ns2:TaxCatchAll" minOccurs="0"/>
                <xsd:element ref="ns2:TaxCatchAllLabel" minOccurs="0"/>
                <xsd:element ref="ns2:dfbaa0cb05c2430e856a22223385d37e" minOccurs="0"/>
                <xsd:element ref="ns2:f26ece9d6e4b4af6b024b13d8c2c55f2" minOccurs="0"/>
                <xsd:element ref="ns2:o88130d80aba4e17b8b72a02fb2490ed" minOccurs="0"/>
                <xsd:element ref="ns2:p894d8a82d864ac0afe1dbfb15de9314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336b-c915-465b-83e8-40b4bbb7a5c3" elementFormDefault="qualified">
    <xsd:import namespace="http://schemas.microsoft.com/office/2006/documentManagement/types"/>
    <xsd:import namespace="http://schemas.microsoft.com/office/infopath/2007/PartnerControls"/>
    <xsd:element name="Year" ma:index="3" ma:displayName="Year" ma:description="" ma:internalName="Year" ma:readOnly="false">
      <xsd:simpleType>
        <xsd:restriction base="dms:Text">
          <xsd:maxLength value="4"/>
        </xsd:restriction>
      </xsd:simpleType>
    </xsd:element>
    <xsd:element name="MeetingDate" ma:index="5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2aceb419b46423f8b4b6e77e2a43206" ma:index="10" nillable="true" ma:taxonomy="true" ma:internalName="d2aceb419b46423f8b4b6e77e2a43206" ma:taxonomyFieldName="DocumentType" ma:displayName="Document Type" ma:readOnly="false" ma:default="" ma:fieldId="{d2aceb41-9b46-423f-8b4b-6e77e2a43206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bd0181d-730d-4f1a-9969-e81920317a29}" ma:internalName="TaxCatchAll" ma:showField="CatchAllData" ma:web="df48336b-c915-465b-83e8-40b4bbb7a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bd0181d-730d-4f1a-9969-e81920317a29}" ma:internalName="TaxCatchAllLabel" ma:readOnly="true" ma:showField="CatchAllDataLabel" ma:web="df48336b-c915-465b-83e8-40b4bbb7a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baa0cb05c2430e856a22223385d37e" ma:index="14" ma:taxonomy="true" ma:internalName="dfbaa0cb05c2430e856a22223385d37e" ma:taxonomyFieldName="ConfidentialityLevel" ma:displayName="Confidentiality Level" ma:readOnly="false" ma:default="-1;#Regular|07f1e362-856b-423d-bea6-a14079762141" ma:fieldId="{dfbaa0cb-05c2-430e-856a-22223385d37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6ece9d6e4b4af6b024b13d8c2c55f2" ma:index="17" nillable="true" ma:taxonomy="true" ma:internalName="f26ece9d6e4b4af6b024b13d8c2c55f2" ma:taxonomyFieldName="EsmaAudience" ma:displayName="Audience" ma:readOnly="false" ma:default="" ma:fieldId="{f26ece9d-6e4b-4af6-b024-b13d8c2c55f2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8130d80aba4e17b8b72a02fb2490ed" ma:index="21" nillable="true" ma:taxonomy="true" ma:internalName="o88130d80aba4e17b8b72a02fb2490ed" ma:taxonomyFieldName="Topic" ma:displayName="Topic" ma:fieldId="{888130d8-0aba-4e17-b8b7-2a02fb2490ed}" ma:sspId="0ac1876e-32bf-4158-94e7-cdbcd053a335" ma:termSetId="7a26266f-c402-479a-9f12-0bdaa90059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94d8a82d864ac0afe1dbfb15de9314" ma:index="23" nillable="true" ma:taxonomy="true" ma:internalName="p894d8a82d864ac0afe1dbfb15de9314" ma:taxonomyFieldName="Team_x0020_Name" ma:displayName="Team Name" ma:default="" ma:fieldId="{9894d8a8-2d86-4ac0-afe1-dbfb15de9314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baa0cb05c2430e856a22223385d37e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fbaa0cb05c2430e856a22223385d37e>
    <o88130d80aba4e17b8b72a02fb2490ed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2a809250-c7f3-45be-a47b-2b4b47bd1e25</TermId>
        </TermInfo>
      </Terms>
    </o88130d80aba4e17b8b72a02fb2490ed>
    <d2aceb419b46423f8b4b6e77e2a43206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Warning</TermName>
          <TermId xmlns="http://schemas.microsoft.com/office/infopath/2007/PartnerControls">3f1fb1c0-20cf-4d2a-a959-3f268b0c39c5</TermId>
        </TermInfo>
      </Terms>
    </d2aceb419b46423f8b4b6e77e2a43206>
    <f26ece9d6e4b4af6b024b13d8c2c55f2 xmlns="df48336b-c915-465b-83e8-40b4bbb7a5c3">
      <Terms xmlns="http://schemas.microsoft.com/office/infopath/2007/PartnerControls"/>
    </f26ece9d6e4b4af6b024b13d8c2c55f2>
    <IconOverlay xmlns="http://schemas.microsoft.com/sharepoint/v4" xsi:nil="true"/>
    <Year xmlns="df48336b-c915-465b-83e8-40b4bbb7a5c3">2022</Year>
    <p894d8a82d864ac0afe1dbfb15de9314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911f2199-944a-43bc-9214-707d25cd0e08</TermId>
        </TermInfo>
      </Terms>
    </p894d8a82d864ac0afe1dbfb15de9314>
    <TaxCatchAll xmlns="df48336b-c915-465b-83e8-40b4bbb7a5c3">
      <Value>556</Value>
      <Value>409</Value>
      <Value>541</Value>
      <Value>8</Value>
    </TaxCatchAll>
    <MeetingDate xmlns="df48336b-c915-465b-83e8-40b4bbb7a5c3" xsi:nil="true"/>
    <_dlc_DocId xmlns="df48336b-c915-465b-83e8-40b4bbb7a5c3">ESMA40-386-3181</_dlc_DocId>
    <_dlc_DocIdUrl xmlns="df48336b-c915-465b-83e8-40b4bbb7a5c3">
      <Url>https://sherpa.esma.europa.eu/sites/LCE/_layouts/15/DocIdRedir.aspx?ID=ESMA40-386-3181</Url>
      <Description>ESMA40-386-3181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8FC5-1297-4930-AB3F-DD11FE10F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8336b-c915-465b-83e8-40b4bbb7a5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06BB2-C2D6-4567-BE7E-17ED69718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EA64-63B9-484D-BE97-4ED19FCE9091}">
  <ds:schemaRefs>
    <ds:schemaRef ds:uri="http://schemas.microsoft.com/office/2006/metadata/properties"/>
    <ds:schemaRef ds:uri="http://schemas.microsoft.com/office/infopath/2007/PartnerControls"/>
    <ds:schemaRef ds:uri="df48336b-c915-465b-83e8-40b4bbb7a5c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1286E80-4613-46C1-AB8B-CB218CA197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D1C979-C236-4FEF-981F-ECF92C33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Christina Ioannidou</cp:lastModifiedBy>
  <cp:revision>2</cp:revision>
  <cp:lastPrinted>2018-01-04T13:08:00Z</cp:lastPrinted>
  <dcterms:created xsi:type="dcterms:W3CDTF">2022-03-17T09:42:00Z</dcterms:created>
  <dcterms:modified xsi:type="dcterms:W3CDTF">2022-03-17T09:42:00Z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0x01010021200335FEECFF4AB3F966887B23B90F030044E78ACF5012DF46B92038641264D3EE</vt:lpwstr>
  </property>
  <property fmtid="{D5CDD505-2E9C-101B-9397-08002B2CF9AE}" pid="3" name="_dlc_DocIdItemGuid">
    <vt:lpwstr>ca914fb5-4465-4cda-aa5b-c346c95a329f</vt:lpwstr>
  </property>
  <property fmtid="{D5CDD505-2E9C-101B-9397-08002B2CF9AE}" pid="4" name="EsmaAudience">
    <vt:lpwstr/>
  </property>
  <property fmtid="{D5CDD505-2E9C-101B-9397-08002B2CF9AE}" pid="5" name="Topic">
    <vt:lpwstr>556;#2022|2a809250-c7f3-45be-a47b-2b4b47bd1e25</vt:lpwstr>
  </property>
  <property fmtid="{D5CDD505-2E9C-101B-9397-08002B2CF9AE}" pid="6" name="ConfidentialityLevel">
    <vt:lpwstr>8;#Regular|07f1e362-856b-423d-bea6-a14079762141</vt:lpwstr>
  </property>
  <property fmtid="{D5CDD505-2E9C-101B-9397-08002B2CF9AE}" pid="7" name="SubTopic">
    <vt:lpwstr>438;#CAs|603c0249-f0c3-4bc4-b993-eed0c3d766f7</vt:lpwstr>
  </property>
  <property fmtid="{D5CDD505-2E9C-101B-9397-08002B2CF9AE}" pid="8" name="DocumentType">
    <vt:lpwstr>409;#Warning|3f1fb1c0-20cf-4d2a-a959-3f268b0c39c5</vt:lpwstr>
  </property>
  <property fmtid="{D5CDD505-2E9C-101B-9397-08002B2CF9AE}" pid="9" name="MSIP_Label_5c7eb9de-735b-4a68-8fe4-c9c62709b012_Enabled">
    <vt:lpwstr>true</vt:lpwstr>
  </property>
  <property fmtid="{D5CDD505-2E9C-101B-9397-08002B2CF9AE}" pid="10" name="MSIP_Label_5c7eb9de-735b-4a68-8fe4-c9c62709b012_SetDate">
    <vt:lpwstr>2022-02-08T13:59:55Z</vt:lpwstr>
  </property>
  <property fmtid="{D5CDD505-2E9C-101B-9397-08002B2CF9AE}" pid="11" name="MSIP_Label_5c7eb9de-735b-4a68-8fe4-c9c62709b012_Method">
    <vt:lpwstr>Standard</vt:lpwstr>
  </property>
  <property fmtid="{D5CDD505-2E9C-101B-9397-08002B2CF9AE}" pid="12" name="MSIP_Label_5c7eb9de-735b-4a68-8fe4-c9c62709b012_Name">
    <vt:lpwstr>EBA Regular Use</vt:lpwstr>
  </property>
  <property fmtid="{D5CDD505-2E9C-101B-9397-08002B2CF9AE}" pid="13" name="MSIP_Label_5c7eb9de-735b-4a68-8fe4-c9c62709b012_SiteId">
    <vt:lpwstr>3bacb4ff-f1a2-4c92-b96c-e99fec826b68</vt:lpwstr>
  </property>
  <property fmtid="{D5CDD505-2E9C-101B-9397-08002B2CF9AE}" pid="14" name="MSIP_Label_5c7eb9de-735b-4a68-8fe4-c9c62709b012_ActionId">
    <vt:lpwstr>756b1577-a68b-4e8d-96a1-012c27aff24e</vt:lpwstr>
  </property>
  <property fmtid="{D5CDD505-2E9C-101B-9397-08002B2CF9AE}" pid="15" name="MSIP_Label_5c7eb9de-735b-4a68-8fe4-c9c62709b012_ContentBits">
    <vt:lpwstr>1</vt:lpwstr>
  </property>
  <property fmtid="{D5CDD505-2E9C-101B-9397-08002B2CF9AE}" pid="16" name="Team Name">
    <vt:lpwstr>541;#Legal|911f2199-944a-43bc-9214-707d25cd0e08</vt:lpwstr>
  </property>
</Properties>
</file>